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0225" w14:textId="7B6516EB" w:rsidR="00E010C4" w:rsidRPr="003A2EBA" w:rsidRDefault="00E010C4" w:rsidP="00925B79">
      <w:pPr>
        <w:pStyle w:val="Title"/>
        <w:rPr>
          <w:rStyle w:val="Strong"/>
          <w:rFonts w:ascii="Arial Narrow" w:hAnsi="Arial Narrow"/>
          <w:b/>
          <w:color w:val="auto"/>
          <w:sz w:val="56"/>
          <w:szCs w:val="56"/>
          <w:lang w:val="en-US"/>
        </w:rPr>
      </w:pPr>
      <w:r w:rsidRPr="003A2EBA">
        <w:rPr>
          <w:rStyle w:val="Strong"/>
          <w:rFonts w:ascii="Arial Narrow" w:hAnsi="Arial Narrow"/>
          <w:b/>
          <w:color w:val="auto"/>
          <w:sz w:val="56"/>
          <w:szCs w:val="56"/>
        </w:rPr>
        <w:t xml:space="preserve">MT DNRC </w:t>
      </w:r>
    </w:p>
    <w:p w14:paraId="47AD01C9" w14:textId="4E7AA51B" w:rsidR="002B242C" w:rsidRPr="003A2EBA" w:rsidRDefault="003940C9" w:rsidP="00E010C4">
      <w:pPr>
        <w:pStyle w:val="Title"/>
        <w:rPr>
          <w:rStyle w:val="Strong"/>
          <w:rFonts w:ascii="Arial Narrow" w:hAnsi="Arial Narrow"/>
          <w:b/>
          <w:i/>
          <w:iCs/>
          <w:color w:val="auto"/>
          <w:sz w:val="56"/>
          <w:szCs w:val="56"/>
          <w:lang w:val="en-US"/>
        </w:rPr>
      </w:pPr>
      <w:r w:rsidRPr="003A2EBA">
        <w:rPr>
          <w:rStyle w:val="Strong"/>
          <w:rFonts w:ascii="Arial Narrow" w:hAnsi="Arial Narrow"/>
          <w:b/>
          <w:i/>
          <w:iCs/>
          <w:color w:val="auto"/>
          <w:sz w:val="56"/>
          <w:szCs w:val="56"/>
          <w:lang w:val="en-US"/>
        </w:rPr>
        <w:t xml:space="preserve">Critical Incident </w:t>
      </w:r>
      <w:r w:rsidR="003A2EBA" w:rsidRPr="003A2EBA">
        <w:rPr>
          <w:rStyle w:val="Strong"/>
          <w:rFonts w:ascii="Arial Narrow" w:hAnsi="Arial Narrow"/>
          <w:b/>
          <w:i/>
          <w:iCs/>
          <w:color w:val="auto"/>
          <w:sz w:val="56"/>
          <w:szCs w:val="56"/>
          <w:lang w:val="en-US"/>
        </w:rPr>
        <w:t>Management Protocol</w:t>
      </w:r>
    </w:p>
    <w:p w14:paraId="705828DF" w14:textId="36852FDC" w:rsidR="00E010C4" w:rsidRPr="003A2EBA" w:rsidRDefault="00FB0CC2" w:rsidP="00E010C4">
      <w:pPr>
        <w:pStyle w:val="Title"/>
        <w:rPr>
          <w:rStyle w:val="Strong"/>
          <w:rFonts w:ascii="Arial Narrow" w:hAnsi="Arial Narrow"/>
          <w:b/>
          <w:sz w:val="56"/>
          <w:szCs w:val="56"/>
          <w:lang w:val="en-US"/>
        </w:rPr>
      </w:pPr>
      <w:r>
        <w:rPr>
          <w:rStyle w:val="Strong"/>
          <w:rFonts w:ascii="Arial Narrow" w:hAnsi="Arial Narrow"/>
          <w:b/>
          <w:i/>
          <w:iCs/>
          <w:color w:val="C0504D" w:themeColor="accent2"/>
          <w:sz w:val="56"/>
          <w:szCs w:val="56"/>
          <w:lang w:val="en-US"/>
        </w:rPr>
        <w:t>Liaison</w:t>
      </w:r>
      <w:r w:rsidR="003940C9" w:rsidRPr="003A2EBA">
        <w:rPr>
          <w:rStyle w:val="Strong"/>
          <w:rFonts w:ascii="Arial Narrow" w:hAnsi="Arial Narrow"/>
          <w:b/>
          <w:i/>
          <w:iCs/>
          <w:color w:val="C0504D" w:themeColor="accent2"/>
          <w:sz w:val="56"/>
          <w:szCs w:val="56"/>
          <w:lang w:val="en-US"/>
        </w:rPr>
        <w:t xml:space="preserve"> Guidance</w:t>
      </w:r>
    </w:p>
    <w:p w14:paraId="0124D9BE" w14:textId="2787DFBE" w:rsidR="00E010C4" w:rsidRPr="003A2EBA" w:rsidRDefault="00E010C4" w:rsidP="00E010C4">
      <w:pPr>
        <w:rPr>
          <w:rFonts w:ascii="Arial Narrow" w:hAnsi="Arial Narrow"/>
          <w:b/>
        </w:rPr>
      </w:pPr>
    </w:p>
    <w:p w14:paraId="7DC202B2" w14:textId="229F5172" w:rsidR="00E010C4" w:rsidRPr="00F4702F" w:rsidRDefault="003940C9" w:rsidP="00E010C4">
      <w:pPr>
        <w:rPr>
          <w:b/>
        </w:rPr>
      </w:pPr>
      <w:r>
        <w:rPr>
          <w:noProof/>
        </w:rPr>
        <w:drawing>
          <wp:anchor distT="0" distB="0" distL="114300" distR="114300" simplePos="0" relativeHeight="251659264" behindDoc="0" locked="0" layoutInCell="1" allowOverlap="1" wp14:anchorId="1A6B33E5" wp14:editId="2A81BEA7">
            <wp:simplePos x="0" y="0"/>
            <wp:positionH relativeFrom="column">
              <wp:posOffset>1089660</wp:posOffset>
            </wp:positionH>
            <wp:positionV relativeFrom="paragraph">
              <wp:posOffset>233680</wp:posOffset>
            </wp:positionV>
            <wp:extent cx="3547110" cy="3404870"/>
            <wp:effectExtent l="0" t="0" r="0"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47110" cy="340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E5B1B" w14:textId="77777777" w:rsidR="00E010C4" w:rsidRDefault="00E010C4" w:rsidP="00E010C4"/>
    <w:p w14:paraId="5129E42A" w14:textId="77777777" w:rsidR="00E010C4" w:rsidRPr="005D6348" w:rsidRDefault="00E010C4" w:rsidP="00E010C4">
      <w:pPr>
        <w:rPr>
          <w:b/>
          <w:sz w:val="52"/>
          <w:szCs w:val="52"/>
        </w:rPr>
      </w:pPr>
    </w:p>
    <w:p w14:paraId="4F22F26D" w14:textId="77777777" w:rsidR="00E010C4" w:rsidRDefault="00E010C4" w:rsidP="00E010C4">
      <w:pPr>
        <w:jc w:val="center"/>
        <w:rPr>
          <w:b/>
          <w:sz w:val="52"/>
          <w:szCs w:val="52"/>
        </w:rPr>
      </w:pPr>
    </w:p>
    <w:p w14:paraId="0ABB3144" w14:textId="77777777" w:rsidR="00E010C4" w:rsidRDefault="00E010C4" w:rsidP="00E010C4">
      <w:pPr>
        <w:jc w:val="center"/>
        <w:rPr>
          <w:b/>
          <w:sz w:val="52"/>
          <w:szCs w:val="52"/>
        </w:rPr>
      </w:pPr>
    </w:p>
    <w:p w14:paraId="4A5DC63C" w14:textId="77777777" w:rsidR="00E010C4" w:rsidRDefault="00E010C4" w:rsidP="00E010C4">
      <w:pPr>
        <w:jc w:val="center"/>
        <w:rPr>
          <w:b/>
          <w:sz w:val="52"/>
          <w:szCs w:val="52"/>
        </w:rPr>
      </w:pPr>
    </w:p>
    <w:p w14:paraId="0A8ABF0C" w14:textId="77777777" w:rsidR="00E010C4" w:rsidRDefault="00E010C4" w:rsidP="00E010C4">
      <w:pPr>
        <w:jc w:val="center"/>
        <w:rPr>
          <w:b/>
          <w:sz w:val="52"/>
          <w:szCs w:val="52"/>
        </w:rPr>
      </w:pPr>
    </w:p>
    <w:p w14:paraId="07CFDB45" w14:textId="77777777" w:rsidR="00E010C4" w:rsidRDefault="00E010C4" w:rsidP="00E010C4">
      <w:pPr>
        <w:jc w:val="center"/>
        <w:rPr>
          <w:b/>
          <w:sz w:val="52"/>
          <w:szCs w:val="52"/>
        </w:rPr>
      </w:pPr>
    </w:p>
    <w:p w14:paraId="4C1BAA7A" w14:textId="77777777" w:rsidR="00E010C4" w:rsidRDefault="00E010C4" w:rsidP="00E010C4">
      <w:pPr>
        <w:jc w:val="center"/>
        <w:rPr>
          <w:b/>
          <w:sz w:val="52"/>
          <w:szCs w:val="52"/>
        </w:rPr>
      </w:pPr>
    </w:p>
    <w:p w14:paraId="5C67DDF0" w14:textId="77777777" w:rsidR="00E010C4" w:rsidRDefault="00E010C4" w:rsidP="00E010C4">
      <w:pPr>
        <w:jc w:val="center"/>
        <w:rPr>
          <w:b/>
          <w:sz w:val="52"/>
          <w:szCs w:val="52"/>
        </w:rPr>
      </w:pPr>
    </w:p>
    <w:p w14:paraId="17BA354E" w14:textId="77777777" w:rsidR="00E010C4" w:rsidRDefault="00E010C4" w:rsidP="00E010C4">
      <w:pPr>
        <w:jc w:val="center"/>
        <w:rPr>
          <w:b/>
          <w:sz w:val="52"/>
          <w:szCs w:val="52"/>
        </w:rPr>
      </w:pPr>
    </w:p>
    <w:p w14:paraId="5D9BA124" w14:textId="11C4EF87" w:rsidR="00E010C4" w:rsidRPr="00B31E0B" w:rsidRDefault="00BC613D" w:rsidP="00E010C4">
      <w:pPr>
        <w:tabs>
          <w:tab w:val="left" w:pos="3923"/>
        </w:tabs>
        <w:jc w:val="right"/>
        <w:rPr>
          <w:rFonts w:asciiTheme="minorHAnsi" w:hAnsiTheme="minorHAnsi"/>
          <w:b/>
          <w:sz w:val="40"/>
          <w:szCs w:val="40"/>
        </w:rPr>
      </w:pPr>
      <w:r>
        <w:rPr>
          <w:rFonts w:asciiTheme="minorHAnsi" w:hAnsiTheme="minorHAnsi"/>
          <w:b/>
          <w:i/>
        </w:rPr>
        <w:t>May</w:t>
      </w:r>
      <w:r w:rsidR="00E010C4">
        <w:rPr>
          <w:rFonts w:asciiTheme="minorHAnsi" w:hAnsiTheme="minorHAnsi"/>
          <w:b/>
          <w:i/>
        </w:rPr>
        <w:t xml:space="preserve"> </w:t>
      </w:r>
      <w:r>
        <w:rPr>
          <w:rFonts w:asciiTheme="minorHAnsi" w:hAnsiTheme="minorHAnsi"/>
          <w:b/>
          <w:i/>
        </w:rPr>
        <w:t>2022</w:t>
      </w:r>
    </w:p>
    <w:p w14:paraId="09D04D71" w14:textId="40256008" w:rsidR="002D6363" w:rsidRDefault="002D6363" w:rsidP="00E010C4">
      <w:pPr>
        <w:rPr>
          <w:rFonts w:asciiTheme="majorHAnsi" w:hAnsiTheme="majorHAnsi"/>
          <w:b/>
        </w:rPr>
      </w:pPr>
    </w:p>
    <w:p w14:paraId="74E1DCDC" w14:textId="4E7BE109" w:rsidR="00304179" w:rsidRDefault="00304179" w:rsidP="00E010C4">
      <w:pPr>
        <w:rPr>
          <w:rFonts w:asciiTheme="majorHAnsi" w:hAnsiTheme="majorHAnsi"/>
          <w:b/>
        </w:rPr>
      </w:pPr>
    </w:p>
    <w:p w14:paraId="01750458" w14:textId="77777777" w:rsidR="00925B79" w:rsidRDefault="00925B79" w:rsidP="00E010C4">
      <w:pPr>
        <w:rPr>
          <w:rFonts w:asciiTheme="majorHAnsi" w:hAnsiTheme="majorHAnsi"/>
          <w:b/>
        </w:rPr>
      </w:pPr>
    </w:p>
    <w:p w14:paraId="3681B792" w14:textId="0D8386A0" w:rsidR="00E010C4" w:rsidRPr="00093B40" w:rsidRDefault="00E010C4" w:rsidP="00E010C4">
      <w:pPr>
        <w:rPr>
          <w:rFonts w:ascii="Arial Narrow" w:hAnsi="Arial Narrow"/>
          <w:b/>
          <w:i/>
          <w:iCs/>
          <w:color w:val="FF0000"/>
        </w:rPr>
      </w:pPr>
      <w:r w:rsidRPr="00093B40">
        <w:rPr>
          <w:rFonts w:ascii="Arial Narrow" w:hAnsi="Arial Narrow"/>
          <w:b/>
        </w:rPr>
        <w:lastRenderedPageBreak/>
        <w:t>PURPOSE</w:t>
      </w:r>
      <w:r w:rsidRPr="00093B40">
        <w:rPr>
          <w:rFonts w:ascii="Arial Narrow" w:hAnsi="Arial Narrow"/>
          <w:b/>
          <w:color w:val="FF0000"/>
        </w:rPr>
        <w:t xml:space="preserve">  </w:t>
      </w:r>
    </w:p>
    <w:p w14:paraId="1E6C2CFC" w14:textId="53CCB752" w:rsidR="00797055" w:rsidRDefault="00E010C4" w:rsidP="00E010C4">
      <w:pPr>
        <w:rPr>
          <w:rFonts w:ascii="Arial Narrow" w:hAnsi="Arial Narrow"/>
        </w:rPr>
      </w:pPr>
      <w:r w:rsidRPr="00093B40">
        <w:rPr>
          <w:rFonts w:ascii="Arial Narrow" w:hAnsi="Arial Narrow"/>
        </w:rPr>
        <w:t xml:space="preserve">To set forth guidance to MT DNRC </w:t>
      </w:r>
      <w:r w:rsidR="00925B79">
        <w:rPr>
          <w:rFonts w:ascii="Arial Narrow" w:hAnsi="Arial Narrow"/>
          <w:b/>
          <w:bCs/>
          <w:color w:val="FF0000"/>
        </w:rPr>
        <w:t xml:space="preserve">Unit or Area </w:t>
      </w:r>
      <w:r w:rsidR="00BD49CF" w:rsidRPr="00093B40">
        <w:rPr>
          <w:rFonts w:ascii="Arial Narrow" w:hAnsi="Arial Narrow"/>
        </w:rPr>
        <w:t xml:space="preserve">employees acting in the </w:t>
      </w:r>
      <w:r w:rsidR="00FB0CC2">
        <w:rPr>
          <w:rFonts w:ascii="Arial Narrow" w:hAnsi="Arial Narrow"/>
        </w:rPr>
        <w:t>Family Liaison</w:t>
      </w:r>
      <w:r w:rsidR="00BD49CF" w:rsidRPr="00093B40">
        <w:rPr>
          <w:rFonts w:ascii="Arial Narrow" w:hAnsi="Arial Narrow"/>
        </w:rPr>
        <w:t xml:space="preserve"> position</w:t>
      </w:r>
      <w:r w:rsidRPr="00093B40">
        <w:rPr>
          <w:rFonts w:ascii="Arial Narrow" w:hAnsi="Arial Narrow"/>
        </w:rPr>
        <w:t xml:space="preserve">.  It is the intent of the MT DNRC </w:t>
      </w:r>
      <w:r w:rsidR="00925B79" w:rsidRPr="00925B79">
        <w:rPr>
          <w:rFonts w:ascii="Arial Narrow" w:hAnsi="Arial Narrow"/>
          <w:b/>
          <w:bCs/>
          <w:color w:val="FF0000"/>
        </w:rPr>
        <w:t>Unit or Area</w:t>
      </w:r>
      <w:r w:rsidRPr="00093B40">
        <w:rPr>
          <w:rFonts w:ascii="Arial Narrow" w:hAnsi="Arial Narrow"/>
        </w:rPr>
        <w:t xml:space="preserve"> to provide immediate assistance and support to survivors, families and coworkers of those who die or are seriously injured in the line of duty</w:t>
      </w:r>
      <w:r w:rsidR="00C12D33">
        <w:rPr>
          <w:rFonts w:ascii="Arial Narrow" w:hAnsi="Arial Narrow"/>
        </w:rPr>
        <w:t xml:space="preserve">; the role of </w:t>
      </w:r>
      <w:r w:rsidR="00FB0CC2">
        <w:rPr>
          <w:rFonts w:ascii="Arial Narrow" w:hAnsi="Arial Narrow"/>
        </w:rPr>
        <w:t>Family Liaison</w:t>
      </w:r>
      <w:r w:rsidR="00C12D33">
        <w:rPr>
          <w:rFonts w:ascii="Arial Narrow" w:hAnsi="Arial Narrow"/>
        </w:rPr>
        <w:t xml:space="preserve"> is critical to that effort</w:t>
      </w:r>
      <w:r w:rsidRPr="00093B40">
        <w:rPr>
          <w:rFonts w:ascii="Arial Narrow" w:hAnsi="Arial Narrow"/>
        </w:rPr>
        <w:t xml:space="preserve">.  </w:t>
      </w:r>
    </w:p>
    <w:p w14:paraId="3071CC4E" w14:textId="26843B8D" w:rsidR="00C12D33" w:rsidRPr="00EA0F97" w:rsidRDefault="00C12D33" w:rsidP="00C12D33">
      <w:pPr>
        <w:rPr>
          <w:rFonts w:ascii="Arial Narrow" w:hAnsi="Arial Narrow"/>
        </w:rPr>
      </w:pPr>
      <w:r w:rsidRPr="00EA0F97">
        <w:rPr>
          <w:rFonts w:ascii="Arial Narrow" w:hAnsi="Arial Narrow"/>
        </w:rPr>
        <w:t xml:space="preserve">The primary focus of the </w:t>
      </w:r>
      <w:r w:rsidR="00EA368D">
        <w:rPr>
          <w:rFonts w:ascii="Arial Narrow" w:hAnsi="Arial Narrow"/>
        </w:rPr>
        <w:t xml:space="preserve">Critical Incident Management </w:t>
      </w:r>
      <w:r w:rsidR="00204DE2">
        <w:rPr>
          <w:rFonts w:ascii="Arial Narrow" w:hAnsi="Arial Narrow"/>
        </w:rPr>
        <w:t xml:space="preserve">Protocol &amp; </w:t>
      </w:r>
      <w:r w:rsidR="00FB0CC2">
        <w:rPr>
          <w:rFonts w:ascii="Arial Narrow" w:hAnsi="Arial Narrow"/>
        </w:rPr>
        <w:t>Family Liaison</w:t>
      </w:r>
      <w:r w:rsidR="00204DE2">
        <w:rPr>
          <w:rFonts w:ascii="Arial Narrow" w:hAnsi="Arial Narrow"/>
        </w:rPr>
        <w:t xml:space="preserve"> Guidance</w:t>
      </w:r>
      <w:r w:rsidRPr="00EA0F97">
        <w:rPr>
          <w:rFonts w:ascii="Arial Narrow" w:hAnsi="Arial Narrow"/>
        </w:rPr>
        <w:t xml:space="preserve"> is to provide guidance in our toughest situations. To provide structure in how to work together to address accidents, injuries, or fatalities while employees or others are on duty or in travel status, performing agency missions.</w:t>
      </w:r>
    </w:p>
    <w:p w14:paraId="18B79CF6" w14:textId="77777777" w:rsidR="00C12D33" w:rsidRPr="00EA0F97" w:rsidRDefault="00C12D33" w:rsidP="00C12D33">
      <w:pPr>
        <w:rPr>
          <w:rFonts w:ascii="Arial Narrow" w:hAnsi="Arial Narrow"/>
          <w:b/>
          <w:szCs w:val="24"/>
        </w:rPr>
      </w:pPr>
      <w:r w:rsidRPr="00EA0F97">
        <w:rPr>
          <w:rFonts w:ascii="Arial Narrow" w:hAnsi="Arial Narrow"/>
          <w:b/>
          <w:szCs w:val="24"/>
        </w:rPr>
        <w:t>LEADERS INTENT</w:t>
      </w:r>
    </w:p>
    <w:p w14:paraId="570D4DED" w14:textId="62220F78" w:rsidR="00C12D33" w:rsidRPr="00EA0F97" w:rsidRDefault="00C12D33" w:rsidP="00C12D33">
      <w:pPr>
        <w:rPr>
          <w:rFonts w:ascii="Arial Narrow" w:hAnsi="Arial Narrow"/>
          <w:color w:val="548DD4" w:themeColor="text2" w:themeTint="99"/>
        </w:rPr>
      </w:pPr>
      <w:r w:rsidRPr="00EA0F97">
        <w:rPr>
          <w:rFonts w:ascii="Arial Narrow" w:hAnsi="Arial Narrow"/>
        </w:rPr>
        <w:t xml:space="preserve">The intent of this guidance is to provide a framework of communication that employees can use </w:t>
      </w:r>
      <w:r w:rsidR="00204DE2">
        <w:rPr>
          <w:rFonts w:ascii="Arial Narrow" w:hAnsi="Arial Narrow"/>
        </w:rPr>
        <w:t xml:space="preserve">in their role as a </w:t>
      </w:r>
      <w:r w:rsidR="00FB0CC2">
        <w:rPr>
          <w:rFonts w:ascii="Arial Narrow" w:hAnsi="Arial Narrow"/>
        </w:rPr>
        <w:t>Family Liaison</w:t>
      </w:r>
      <w:r w:rsidR="001D5420">
        <w:rPr>
          <w:rFonts w:ascii="Arial Narrow" w:hAnsi="Arial Narrow"/>
        </w:rPr>
        <w:t>.</w:t>
      </w:r>
      <w:r w:rsidRPr="00EA0F97">
        <w:rPr>
          <w:rFonts w:ascii="Arial Narrow" w:hAnsi="Arial Narrow"/>
        </w:rPr>
        <w:t xml:space="preserve">  It provides a detailed overview of roles and responsibilities before, during, and after a critical incident</w:t>
      </w:r>
      <w:r w:rsidRPr="00EA0F97">
        <w:rPr>
          <w:rFonts w:ascii="Arial Narrow" w:hAnsi="Arial Narrow"/>
          <w:color w:val="548DD4" w:themeColor="text2" w:themeTint="99"/>
        </w:rPr>
        <w:t xml:space="preserve">. </w:t>
      </w:r>
    </w:p>
    <w:p w14:paraId="34735EA8" w14:textId="77777777" w:rsidR="00C12D33" w:rsidRPr="00EA0F97" w:rsidRDefault="00C12D33" w:rsidP="00C12D33">
      <w:pPr>
        <w:rPr>
          <w:rFonts w:ascii="Arial Narrow" w:hAnsi="Arial Narrow"/>
          <w:b/>
          <w:i/>
          <w:iCs/>
          <w:sz w:val="32"/>
          <w:szCs w:val="32"/>
        </w:rPr>
      </w:pPr>
      <w:r w:rsidRPr="00EA0F97">
        <w:rPr>
          <w:rFonts w:ascii="Arial Narrow" w:hAnsi="Arial Narrow"/>
          <w:b/>
        </w:rPr>
        <w:t xml:space="preserve">GENERAL INFORMATION  </w:t>
      </w:r>
    </w:p>
    <w:p w14:paraId="4903198A" w14:textId="56D2BF2D" w:rsidR="00C12D33" w:rsidRPr="00EA0F97" w:rsidRDefault="00C12D33" w:rsidP="00C12D33">
      <w:pPr>
        <w:rPr>
          <w:rFonts w:ascii="Arial Narrow" w:hAnsi="Arial Narrow"/>
        </w:rPr>
      </w:pPr>
      <w:r w:rsidRPr="00EA0F97">
        <w:rPr>
          <w:rFonts w:ascii="Arial Narrow" w:hAnsi="Arial Narrow"/>
        </w:rPr>
        <w:t xml:space="preserve">MT DNRC </w:t>
      </w:r>
      <w:r w:rsidR="00925B79" w:rsidRPr="00925B79">
        <w:rPr>
          <w:rFonts w:ascii="Arial Narrow" w:hAnsi="Arial Narrow"/>
          <w:b/>
          <w:bCs/>
          <w:color w:val="FF0000"/>
        </w:rPr>
        <w:t>Unit or Area</w:t>
      </w:r>
      <w:r w:rsidRPr="00EA0F97">
        <w:rPr>
          <w:rFonts w:ascii="Arial Narrow" w:hAnsi="Arial Narrow"/>
        </w:rPr>
        <w:t xml:space="preserve"> Office is committed to ensuring the safety and welfare of all its employees.  The Unit has developed this </w:t>
      </w:r>
      <w:r w:rsidR="008A28D3">
        <w:rPr>
          <w:rFonts w:ascii="Arial Narrow" w:hAnsi="Arial Narrow"/>
        </w:rPr>
        <w:t xml:space="preserve">guidance to assist </w:t>
      </w:r>
      <w:r w:rsidR="00FB0CC2">
        <w:rPr>
          <w:rFonts w:ascii="Arial Narrow" w:hAnsi="Arial Narrow"/>
        </w:rPr>
        <w:t>Family Liaison</w:t>
      </w:r>
      <w:r w:rsidR="008A28D3">
        <w:rPr>
          <w:rFonts w:ascii="Arial Narrow" w:hAnsi="Arial Narrow"/>
        </w:rPr>
        <w:t>s in</w:t>
      </w:r>
      <w:r w:rsidRPr="00EA0F97">
        <w:rPr>
          <w:rFonts w:ascii="Arial Narrow" w:hAnsi="Arial Narrow"/>
        </w:rPr>
        <w:t xml:space="preserve"> their roles and responsibilities when dealing with a critical incident </w:t>
      </w:r>
      <w:r w:rsidR="00C06973">
        <w:rPr>
          <w:rFonts w:ascii="Arial Narrow" w:hAnsi="Arial Narrow"/>
        </w:rPr>
        <w:t>that has affected their friend and coworker as well as th</w:t>
      </w:r>
      <w:r w:rsidR="00A97703">
        <w:rPr>
          <w:rFonts w:ascii="Arial Narrow" w:hAnsi="Arial Narrow"/>
        </w:rPr>
        <w:t>e family</w:t>
      </w:r>
      <w:r w:rsidRPr="00EA0F97">
        <w:rPr>
          <w:rFonts w:ascii="Arial Narrow" w:hAnsi="Arial Narrow"/>
        </w:rPr>
        <w:t xml:space="preserve">.  </w:t>
      </w:r>
    </w:p>
    <w:p w14:paraId="16F79A0D" w14:textId="77777777" w:rsidR="00C12D33" w:rsidRPr="00EA0F97" w:rsidRDefault="00C12D33" w:rsidP="00C12D33">
      <w:pPr>
        <w:rPr>
          <w:rFonts w:ascii="Arial Narrow" w:hAnsi="Arial Narrow"/>
        </w:rPr>
      </w:pPr>
      <w:r w:rsidRPr="00EA0F97">
        <w:rPr>
          <w:rFonts w:ascii="Arial Narrow" w:hAnsi="Arial Narrow"/>
        </w:rPr>
        <w:t>We are deeply concerned with employees’ well-being  as well as their families. In these most difficult times, we will work together to make the aftermath as easy as possible on everyone.</w:t>
      </w:r>
    </w:p>
    <w:p w14:paraId="33DDB32C" w14:textId="6B0277CB" w:rsidR="00C12D33" w:rsidRPr="00EA0F97" w:rsidRDefault="00C12D33" w:rsidP="00C12D33">
      <w:pPr>
        <w:rPr>
          <w:rFonts w:ascii="Arial Narrow" w:hAnsi="Arial Narrow"/>
        </w:rPr>
      </w:pPr>
      <w:r w:rsidRPr="00EA0F97">
        <w:rPr>
          <w:rFonts w:ascii="Arial Narrow" w:hAnsi="Arial Narrow"/>
        </w:rPr>
        <w:t xml:space="preserve">Communication of the plan to all employees is invaluable.  </w:t>
      </w:r>
      <w:r w:rsidR="00FB0CC2">
        <w:rPr>
          <w:rFonts w:ascii="Arial Narrow" w:hAnsi="Arial Narrow"/>
        </w:rPr>
        <w:t>Family Liaison</w:t>
      </w:r>
      <w:r w:rsidR="00A97703">
        <w:rPr>
          <w:rFonts w:ascii="Arial Narrow" w:hAnsi="Arial Narrow"/>
        </w:rPr>
        <w:t xml:space="preserve"> candidates</w:t>
      </w:r>
      <w:r w:rsidRPr="00EA0F97">
        <w:rPr>
          <w:rFonts w:ascii="Arial Narrow" w:hAnsi="Arial Narrow"/>
        </w:rPr>
        <w:t xml:space="preserve"> shall participate in an annual review of the plan to learn the processes, look for improvement opportunities and to increase understanding.</w:t>
      </w:r>
    </w:p>
    <w:p w14:paraId="5B2F7FA4" w14:textId="77777777" w:rsidR="00C12D33" w:rsidRPr="00EA0F97" w:rsidRDefault="00C12D33" w:rsidP="00C12D33">
      <w:pPr>
        <w:rPr>
          <w:rFonts w:ascii="Arial Narrow" w:hAnsi="Arial Narrow"/>
          <w:b/>
        </w:rPr>
      </w:pPr>
    </w:p>
    <w:p w14:paraId="48409C8E" w14:textId="77777777" w:rsidR="00C12D33" w:rsidRPr="00EA0F97" w:rsidRDefault="00C12D33" w:rsidP="00C12D33">
      <w:pPr>
        <w:rPr>
          <w:rFonts w:ascii="Arial Narrow" w:hAnsi="Arial Narrow"/>
          <w:b/>
        </w:rPr>
      </w:pPr>
    </w:p>
    <w:p w14:paraId="71C2D597" w14:textId="77777777" w:rsidR="00C12D33" w:rsidRPr="00EA0F97" w:rsidRDefault="00C12D33" w:rsidP="00C12D33">
      <w:pPr>
        <w:spacing w:after="0" w:line="240" w:lineRule="auto"/>
        <w:rPr>
          <w:rFonts w:ascii="Arial Narrow" w:hAnsi="Arial Narrow"/>
          <w:b/>
        </w:rPr>
      </w:pPr>
      <w:r w:rsidRPr="00EA0F97">
        <w:rPr>
          <w:rFonts w:ascii="Arial Narrow" w:hAnsi="Arial Narrow"/>
          <w:b/>
        </w:rPr>
        <w:t>Approved</w:t>
      </w:r>
      <w:r w:rsidRPr="00EA0F97">
        <w:rPr>
          <w:rFonts w:ascii="Arial Narrow" w:hAnsi="Arial Narrow"/>
          <w:b/>
        </w:rPr>
        <w:tab/>
        <w:t>/s/_____________________________</w:t>
      </w:r>
      <w:r w:rsidRPr="00EA0F97">
        <w:rPr>
          <w:rFonts w:ascii="Arial Narrow" w:hAnsi="Arial Narrow"/>
          <w:b/>
        </w:rPr>
        <w:tab/>
      </w:r>
      <w:r w:rsidRPr="00EA0F97">
        <w:rPr>
          <w:rFonts w:ascii="Arial Narrow" w:hAnsi="Arial Narrow"/>
          <w:b/>
        </w:rPr>
        <w:tab/>
        <w:t>_________________</w:t>
      </w:r>
    </w:p>
    <w:p w14:paraId="5A88F22C" w14:textId="4A797FA6" w:rsidR="00C12D33" w:rsidRPr="00EA0F97" w:rsidRDefault="00C12D33" w:rsidP="00C12D33">
      <w:pPr>
        <w:spacing w:after="0" w:line="240" w:lineRule="auto"/>
        <w:rPr>
          <w:rFonts w:ascii="Arial Narrow" w:hAnsi="Arial Narrow"/>
          <w:b/>
        </w:rPr>
      </w:pPr>
      <w:r w:rsidRPr="00EA0F97">
        <w:rPr>
          <w:rFonts w:ascii="Arial Narrow" w:hAnsi="Arial Narrow"/>
          <w:b/>
        </w:rPr>
        <w:tab/>
      </w:r>
      <w:r w:rsidRPr="00EA0F97">
        <w:rPr>
          <w:rFonts w:ascii="Arial Narrow" w:hAnsi="Arial Narrow"/>
          <w:b/>
        </w:rPr>
        <w:tab/>
      </w:r>
      <w:r w:rsidR="00925B79" w:rsidRPr="00925B79">
        <w:rPr>
          <w:rFonts w:ascii="Arial Narrow" w:hAnsi="Arial Narrow"/>
          <w:b/>
          <w:color w:val="FF0000"/>
        </w:rPr>
        <w:t>XXXXXXXXXXXX</w:t>
      </w:r>
      <w:r w:rsidRPr="00EA0F97">
        <w:rPr>
          <w:rFonts w:ascii="Arial Narrow" w:hAnsi="Arial Narrow"/>
          <w:b/>
        </w:rPr>
        <w:tab/>
      </w:r>
      <w:r w:rsidRPr="00EA0F97">
        <w:rPr>
          <w:rFonts w:ascii="Arial Narrow" w:hAnsi="Arial Narrow"/>
          <w:b/>
        </w:rPr>
        <w:tab/>
      </w:r>
      <w:r w:rsidRPr="00EA0F97">
        <w:rPr>
          <w:rFonts w:ascii="Arial Narrow" w:hAnsi="Arial Narrow"/>
          <w:b/>
        </w:rPr>
        <w:tab/>
      </w:r>
      <w:r w:rsidRPr="00EA0F97">
        <w:rPr>
          <w:rFonts w:ascii="Arial Narrow" w:hAnsi="Arial Narrow"/>
          <w:b/>
        </w:rPr>
        <w:tab/>
        <w:t>Date</w:t>
      </w:r>
    </w:p>
    <w:p w14:paraId="52BF669D" w14:textId="024CDFA4" w:rsidR="00C12D33" w:rsidRPr="00EA0F97" w:rsidRDefault="00C12D33" w:rsidP="00C12D33">
      <w:pPr>
        <w:spacing w:after="0" w:line="240" w:lineRule="auto"/>
        <w:rPr>
          <w:rFonts w:ascii="Arial Narrow" w:hAnsi="Arial Narrow"/>
          <w:b/>
        </w:rPr>
      </w:pPr>
      <w:r w:rsidRPr="00EA0F97">
        <w:rPr>
          <w:rFonts w:ascii="Arial Narrow" w:hAnsi="Arial Narrow"/>
          <w:b/>
        </w:rPr>
        <w:tab/>
      </w:r>
      <w:r w:rsidRPr="00EA0F97">
        <w:rPr>
          <w:rFonts w:ascii="Arial Narrow" w:hAnsi="Arial Narrow"/>
          <w:b/>
        </w:rPr>
        <w:tab/>
      </w:r>
      <w:r w:rsidRPr="00925B79">
        <w:rPr>
          <w:rFonts w:ascii="Arial Narrow" w:hAnsi="Arial Narrow"/>
          <w:b/>
          <w:color w:val="FF0000"/>
        </w:rPr>
        <w:t>Unit</w:t>
      </w:r>
      <w:r w:rsidR="00925B79" w:rsidRPr="00925B79">
        <w:rPr>
          <w:rFonts w:ascii="Arial Narrow" w:hAnsi="Arial Narrow"/>
          <w:b/>
          <w:color w:val="FF0000"/>
        </w:rPr>
        <w:t>/Area</w:t>
      </w:r>
      <w:r w:rsidRPr="00EA0F97">
        <w:rPr>
          <w:rFonts w:ascii="Arial Narrow" w:hAnsi="Arial Narrow"/>
          <w:b/>
        </w:rPr>
        <w:t xml:space="preserve"> Manager</w:t>
      </w:r>
    </w:p>
    <w:p w14:paraId="6CE0E18B" w14:textId="77777777" w:rsidR="00477A2F" w:rsidRPr="00093B40" w:rsidRDefault="00477A2F">
      <w:pPr>
        <w:rPr>
          <w:rFonts w:ascii="Arial Narrow" w:hAnsi="Arial Narrow"/>
        </w:rPr>
      </w:pPr>
    </w:p>
    <w:p w14:paraId="5034DB98" w14:textId="77777777" w:rsidR="00433CD2" w:rsidRPr="00093B40" w:rsidRDefault="00433CD2">
      <w:pPr>
        <w:rPr>
          <w:rFonts w:ascii="Arial Narrow" w:hAnsi="Arial Narrow"/>
        </w:rPr>
      </w:pPr>
    </w:p>
    <w:p w14:paraId="388A66A7" w14:textId="65E2FDF0" w:rsidR="00433CD2" w:rsidRPr="00093B40" w:rsidRDefault="00433CD2">
      <w:pPr>
        <w:rPr>
          <w:rFonts w:ascii="Arial Narrow" w:hAnsi="Arial Narrow"/>
        </w:rPr>
        <w:sectPr w:rsidR="00433CD2" w:rsidRPr="00093B40" w:rsidSect="00A6305D">
          <w:footerReference w:type="default" r:id="rId13"/>
          <w:footerReference w:type="first" r:id="rId14"/>
          <w:type w:val="oddPage"/>
          <w:pgSz w:w="12240" w:h="15840" w:code="1"/>
          <w:pgMar w:top="1152" w:right="1440" w:bottom="720" w:left="1440" w:header="720" w:footer="720" w:gutter="0"/>
          <w:cols w:space="720"/>
          <w:docGrid w:linePitch="360"/>
        </w:sectPr>
      </w:pPr>
    </w:p>
    <w:sdt>
      <w:sdtPr>
        <w:rPr>
          <w:rFonts w:ascii="Arial Narrow" w:eastAsiaTheme="minorHAnsi" w:hAnsi="Arial Narrow" w:cs="Times New Roman"/>
          <w:b w:val="0"/>
          <w:bCs w:val="0"/>
          <w:color w:val="auto"/>
          <w:sz w:val="24"/>
          <w:szCs w:val="20"/>
          <w:lang w:eastAsia="en-US"/>
        </w:rPr>
        <w:id w:val="-1591086184"/>
        <w:docPartObj>
          <w:docPartGallery w:val="Table of Contents"/>
          <w:docPartUnique/>
        </w:docPartObj>
      </w:sdtPr>
      <w:sdtEndPr>
        <w:rPr>
          <w:noProof/>
        </w:rPr>
      </w:sdtEndPr>
      <w:sdtContent>
        <w:p w14:paraId="77D76F2F" w14:textId="70999FD0" w:rsidR="0061564A" w:rsidRPr="00093B40" w:rsidRDefault="0061564A">
          <w:pPr>
            <w:pStyle w:val="TOCHeading"/>
            <w:rPr>
              <w:rFonts w:ascii="Arial Narrow" w:hAnsi="Arial Narrow"/>
            </w:rPr>
          </w:pPr>
          <w:r w:rsidRPr="00093B40">
            <w:rPr>
              <w:rFonts w:ascii="Arial Narrow" w:hAnsi="Arial Narrow"/>
            </w:rPr>
            <w:t>Contents</w:t>
          </w:r>
        </w:p>
        <w:p w14:paraId="7D077525" w14:textId="0C0265AF" w:rsidR="008812B9" w:rsidRPr="00093B40" w:rsidRDefault="0061564A" w:rsidP="00544F91">
          <w:pPr>
            <w:pStyle w:val="TOC1"/>
            <w:rPr>
              <w:rFonts w:ascii="Arial Narrow" w:eastAsiaTheme="minorEastAsia" w:hAnsi="Arial Narrow" w:cstheme="minorBidi"/>
            </w:rPr>
          </w:pPr>
          <w:r w:rsidRPr="00093B40">
            <w:rPr>
              <w:rFonts w:ascii="Arial Narrow" w:hAnsi="Arial Narrow"/>
            </w:rPr>
            <w:fldChar w:fldCharType="begin"/>
          </w:r>
          <w:r w:rsidRPr="00093B40">
            <w:rPr>
              <w:rFonts w:ascii="Arial Narrow" w:hAnsi="Arial Narrow"/>
            </w:rPr>
            <w:instrText xml:space="preserve"> TOC \o "1-3" \h \z \u </w:instrText>
          </w:r>
          <w:r w:rsidRPr="00093B40">
            <w:rPr>
              <w:rFonts w:ascii="Arial Narrow" w:hAnsi="Arial Narrow"/>
            </w:rPr>
            <w:fldChar w:fldCharType="separate"/>
          </w:r>
          <w:hyperlink w:anchor="_Toc450737141" w:history="1">
            <w:r w:rsidR="00FB0CC2">
              <w:rPr>
                <w:rStyle w:val="Hyperlink"/>
                <w:rFonts w:ascii="Arial Narrow" w:hAnsi="Arial Narrow"/>
              </w:rPr>
              <w:t>Family Liaison</w:t>
            </w:r>
            <w:r w:rsidR="0045390B" w:rsidRPr="00093B40">
              <w:rPr>
                <w:rStyle w:val="Hyperlink"/>
                <w:rFonts w:ascii="Arial Narrow" w:hAnsi="Arial Narrow"/>
              </w:rPr>
              <w:t xml:space="preserve"> Before Incident</w:t>
            </w:r>
            <w:r w:rsidR="008812B9" w:rsidRPr="00093B40">
              <w:rPr>
                <w:rFonts w:ascii="Arial Narrow" w:hAnsi="Arial Narrow"/>
                <w:webHidden/>
              </w:rPr>
              <w:tab/>
            </w:r>
          </w:hyperlink>
          <w:r w:rsidR="0045390B" w:rsidRPr="00093B40">
            <w:rPr>
              <w:rFonts w:ascii="Arial Narrow" w:hAnsi="Arial Narrow"/>
            </w:rPr>
            <w:t>4</w:t>
          </w:r>
        </w:p>
        <w:p w14:paraId="252B0A15" w14:textId="4F5FAD09" w:rsidR="008812B9" w:rsidRPr="00093B40" w:rsidRDefault="00B23690" w:rsidP="003516CC">
          <w:pPr>
            <w:pStyle w:val="TOC1"/>
            <w:rPr>
              <w:rFonts w:ascii="Arial Narrow" w:eastAsiaTheme="minorEastAsia" w:hAnsi="Arial Narrow" w:cstheme="minorBidi"/>
            </w:rPr>
          </w:pPr>
          <w:hyperlink w:anchor="_Toc450737167" w:history="1">
            <w:r w:rsidR="00FB0CC2">
              <w:rPr>
                <w:rStyle w:val="Hyperlink"/>
                <w:rFonts w:ascii="Arial Narrow" w:hAnsi="Arial Narrow"/>
              </w:rPr>
              <w:t>Family Liaison</w:t>
            </w:r>
            <w:r w:rsidR="008812B9" w:rsidRPr="00093B40">
              <w:rPr>
                <w:rFonts w:ascii="Arial Narrow" w:hAnsi="Arial Narrow"/>
                <w:webHidden/>
              </w:rPr>
              <w:tab/>
            </w:r>
            <w:r w:rsidR="00B232AC" w:rsidRPr="00093B40">
              <w:rPr>
                <w:rFonts w:ascii="Arial Narrow" w:hAnsi="Arial Narrow"/>
                <w:webHidden/>
              </w:rPr>
              <w:t>5</w:t>
            </w:r>
          </w:hyperlink>
        </w:p>
        <w:p w14:paraId="7F2E9866" w14:textId="5FF0F278" w:rsidR="008812B9" w:rsidRPr="00093B40" w:rsidRDefault="00B23690" w:rsidP="003516CC">
          <w:pPr>
            <w:pStyle w:val="TOC1"/>
            <w:rPr>
              <w:rFonts w:ascii="Arial Narrow" w:eastAsiaTheme="minorEastAsia" w:hAnsi="Arial Narrow" w:cstheme="minorBidi"/>
            </w:rPr>
          </w:pPr>
          <w:hyperlink w:anchor="_Toc450737168" w:history="1">
            <w:r w:rsidR="008812B9" w:rsidRPr="00093B40">
              <w:rPr>
                <w:rStyle w:val="Hyperlink"/>
                <w:rFonts w:ascii="Arial Narrow" w:hAnsi="Arial Narrow"/>
              </w:rPr>
              <w:t>Checklist for Family/</w:t>
            </w:r>
            <w:r w:rsidR="00FB0CC2">
              <w:rPr>
                <w:rStyle w:val="Hyperlink"/>
                <w:rFonts w:ascii="Arial Narrow" w:hAnsi="Arial Narrow"/>
              </w:rPr>
              <w:t>Hospital Liaison</w:t>
            </w:r>
            <w:r w:rsidR="008812B9" w:rsidRPr="00093B40">
              <w:rPr>
                <w:rFonts w:ascii="Arial Narrow" w:hAnsi="Arial Narrow"/>
                <w:webHidden/>
              </w:rPr>
              <w:tab/>
            </w:r>
            <w:r w:rsidR="00B232AC" w:rsidRPr="00093B40">
              <w:rPr>
                <w:rFonts w:ascii="Arial Narrow" w:hAnsi="Arial Narrow"/>
                <w:webHidden/>
              </w:rPr>
              <w:t>6</w:t>
            </w:r>
          </w:hyperlink>
        </w:p>
        <w:p w14:paraId="399979EA" w14:textId="4D4B3C8E" w:rsidR="008812B9" w:rsidRPr="00093B40" w:rsidRDefault="00B23690">
          <w:pPr>
            <w:pStyle w:val="TOC2"/>
            <w:tabs>
              <w:tab w:val="right" w:leader="dot" w:pos="9350"/>
            </w:tabs>
            <w:rPr>
              <w:rFonts w:ascii="Arial Narrow" w:eastAsiaTheme="minorEastAsia" w:hAnsi="Arial Narrow" w:cstheme="minorBidi"/>
              <w:noProof/>
              <w:sz w:val="20"/>
            </w:rPr>
          </w:pPr>
          <w:hyperlink w:anchor="_Toc450737169" w:history="1">
            <w:r w:rsidR="008812B9" w:rsidRPr="00093B40">
              <w:rPr>
                <w:rStyle w:val="Hyperlink"/>
                <w:rFonts w:ascii="Arial Narrow" w:hAnsi="Arial Narrow"/>
                <w:noProof/>
                <w:sz w:val="20"/>
              </w:rPr>
              <w:t>Responsibilities of Family/</w:t>
            </w:r>
            <w:r w:rsidR="00FB0CC2">
              <w:rPr>
                <w:rStyle w:val="Hyperlink"/>
                <w:rFonts w:ascii="Arial Narrow" w:hAnsi="Arial Narrow"/>
                <w:noProof/>
                <w:sz w:val="20"/>
              </w:rPr>
              <w:t>Hospital Liaison</w:t>
            </w:r>
            <w:r w:rsidR="008812B9" w:rsidRPr="00093B40">
              <w:rPr>
                <w:rFonts w:ascii="Arial Narrow" w:hAnsi="Arial Narrow"/>
                <w:noProof/>
                <w:webHidden/>
                <w:sz w:val="20"/>
              </w:rPr>
              <w:tab/>
            </w:r>
            <w:r w:rsidR="00BE3825" w:rsidRPr="00093B40">
              <w:rPr>
                <w:rFonts w:ascii="Arial Narrow" w:hAnsi="Arial Narrow"/>
                <w:noProof/>
                <w:webHidden/>
                <w:sz w:val="20"/>
              </w:rPr>
              <w:t>7</w:t>
            </w:r>
          </w:hyperlink>
        </w:p>
        <w:p w14:paraId="4FE6DF66" w14:textId="0A45380E" w:rsidR="008812B9" w:rsidRPr="00093B40" w:rsidRDefault="00B23690" w:rsidP="003516CC">
          <w:pPr>
            <w:pStyle w:val="TOC1"/>
            <w:rPr>
              <w:rFonts w:ascii="Arial Narrow" w:eastAsiaTheme="minorEastAsia" w:hAnsi="Arial Narrow" w:cstheme="minorBidi"/>
            </w:rPr>
          </w:pPr>
          <w:hyperlink w:anchor="_Toc450737170" w:history="1">
            <w:r w:rsidR="00FB0CC2">
              <w:rPr>
                <w:rStyle w:val="Hyperlink"/>
                <w:rFonts w:ascii="Arial Narrow" w:hAnsi="Arial Narrow"/>
              </w:rPr>
              <w:t>Hospital Liaison</w:t>
            </w:r>
            <w:r w:rsidR="008812B9" w:rsidRPr="00093B40">
              <w:rPr>
                <w:rFonts w:ascii="Arial Narrow" w:hAnsi="Arial Narrow"/>
                <w:webHidden/>
              </w:rPr>
              <w:tab/>
            </w:r>
            <w:r w:rsidR="00BE3825" w:rsidRPr="00093B40">
              <w:rPr>
                <w:rFonts w:ascii="Arial Narrow" w:hAnsi="Arial Narrow"/>
                <w:webHidden/>
              </w:rPr>
              <w:t>8</w:t>
            </w:r>
          </w:hyperlink>
        </w:p>
        <w:p w14:paraId="67151A47" w14:textId="161B97E3" w:rsidR="008812B9" w:rsidRPr="00093B40" w:rsidRDefault="00B23690" w:rsidP="003516CC">
          <w:pPr>
            <w:pStyle w:val="TOC1"/>
            <w:rPr>
              <w:rFonts w:ascii="Arial Narrow" w:eastAsiaTheme="minorEastAsia" w:hAnsi="Arial Narrow" w:cstheme="minorBidi"/>
            </w:rPr>
          </w:pPr>
          <w:hyperlink w:anchor="_Toc450737171" w:history="1">
            <w:r w:rsidR="00FB0CC2">
              <w:rPr>
                <w:rStyle w:val="Hyperlink"/>
                <w:rFonts w:ascii="Arial Narrow" w:hAnsi="Arial Narrow"/>
              </w:rPr>
              <w:t>Family Liaison</w:t>
            </w:r>
            <w:r w:rsidR="008812B9" w:rsidRPr="00093B40">
              <w:rPr>
                <w:rFonts w:ascii="Arial Narrow" w:hAnsi="Arial Narrow"/>
                <w:webHidden/>
              </w:rPr>
              <w:tab/>
            </w:r>
            <w:r w:rsidR="00BE3825" w:rsidRPr="00093B40">
              <w:rPr>
                <w:rFonts w:ascii="Arial Narrow" w:hAnsi="Arial Narrow"/>
                <w:webHidden/>
              </w:rPr>
              <w:t>9</w:t>
            </w:r>
          </w:hyperlink>
        </w:p>
        <w:p w14:paraId="2F9E07E9" w14:textId="6CF0BFB4" w:rsidR="008812B9" w:rsidRPr="00093B40" w:rsidRDefault="00B23690" w:rsidP="003516CC">
          <w:pPr>
            <w:pStyle w:val="TOC1"/>
            <w:rPr>
              <w:rFonts w:ascii="Arial Narrow" w:eastAsiaTheme="minorEastAsia" w:hAnsi="Arial Narrow" w:cstheme="minorBidi"/>
            </w:rPr>
          </w:pPr>
          <w:hyperlink w:anchor="_Toc450737172" w:history="1">
            <w:r w:rsidR="008812B9" w:rsidRPr="00093B40">
              <w:rPr>
                <w:rStyle w:val="Hyperlink"/>
                <w:rFonts w:ascii="Arial Narrow" w:hAnsi="Arial Narrow"/>
              </w:rPr>
              <w:t>GUIDANCE FOR COMMUNICATING WITH FAMILIES</w:t>
            </w:r>
            <w:r w:rsidR="008812B9" w:rsidRPr="00093B40">
              <w:rPr>
                <w:rFonts w:ascii="Arial Narrow" w:hAnsi="Arial Narrow"/>
                <w:webHidden/>
              </w:rPr>
              <w:tab/>
            </w:r>
            <w:r w:rsidR="00BE3825" w:rsidRPr="00093B40">
              <w:rPr>
                <w:rFonts w:ascii="Arial Narrow" w:hAnsi="Arial Narrow"/>
                <w:webHidden/>
              </w:rPr>
              <w:t>10</w:t>
            </w:r>
          </w:hyperlink>
        </w:p>
        <w:p w14:paraId="1ED164CC" w14:textId="3A6C8791" w:rsidR="0061564A" w:rsidRPr="00093B40" w:rsidRDefault="0061564A">
          <w:pPr>
            <w:rPr>
              <w:rFonts w:ascii="Arial Narrow" w:hAnsi="Arial Narrow"/>
            </w:rPr>
          </w:pPr>
          <w:r w:rsidRPr="00093B40">
            <w:rPr>
              <w:rFonts w:ascii="Arial Narrow" w:hAnsi="Arial Narrow"/>
              <w:b/>
              <w:bCs/>
              <w:noProof/>
            </w:rPr>
            <w:fldChar w:fldCharType="end"/>
          </w:r>
        </w:p>
      </w:sdtContent>
    </w:sdt>
    <w:p w14:paraId="607C1870" w14:textId="77777777" w:rsidR="00CC7CA9" w:rsidRPr="00093B40" w:rsidRDefault="00CC7CA9" w:rsidP="002C02F0">
      <w:pPr>
        <w:pStyle w:val="NoSpacing"/>
        <w:rPr>
          <w:rFonts w:ascii="Arial Narrow" w:hAnsi="Arial Narrow"/>
          <w:b/>
          <w:sz w:val="40"/>
          <w:szCs w:val="40"/>
        </w:rPr>
      </w:pPr>
    </w:p>
    <w:p w14:paraId="221D7E75" w14:textId="77777777" w:rsidR="00220F87" w:rsidRPr="00093B40" w:rsidRDefault="00220F87" w:rsidP="00220F87">
      <w:pPr>
        <w:rPr>
          <w:rFonts w:ascii="Arial Narrow" w:hAnsi="Arial Narrow"/>
        </w:rPr>
      </w:pPr>
    </w:p>
    <w:p w14:paraId="079018A5" w14:textId="77777777" w:rsidR="00220F87" w:rsidRPr="00093B40" w:rsidRDefault="00220F87" w:rsidP="00220F87">
      <w:pPr>
        <w:rPr>
          <w:rFonts w:ascii="Arial Narrow" w:hAnsi="Arial Narrow"/>
        </w:rPr>
      </w:pPr>
    </w:p>
    <w:p w14:paraId="42536DCC" w14:textId="77777777" w:rsidR="00220F87" w:rsidRPr="00093B40" w:rsidRDefault="00220F87" w:rsidP="00220F87">
      <w:pPr>
        <w:rPr>
          <w:rFonts w:ascii="Arial Narrow" w:hAnsi="Arial Narrow"/>
        </w:rPr>
      </w:pPr>
    </w:p>
    <w:p w14:paraId="6B709D53" w14:textId="77777777" w:rsidR="00220F87" w:rsidRPr="00093B40" w:rsidRDefault="00220F87" w:rsidP="00220F87">
      <w:pPr>
        <w:rPr>
          <w:rFonts w:ascii="Arial Narrow" w:hAnsi="Arial Narrow"/>
        </w:rPr>
      </w:pPr>
    </w:p>
    <w:p w14:paraId="5989499E" w14:textId="77777777" w:rsidR="00220F87" w:rsidRPr="00093B40" w:rsidRDefault="00220F87" w:rsidP="00220F87">
      <w:pPr>
        <w:rPr>
          <w:rFonts w:ascii="Arial Narrow" w:hAnsi="Arial Narrow"/>
        </w:rPr>
      </w:pPr>
    </w:p>
    <w:p w14:paraId="05810A64" w14:textId="77777777" w:rsidR="00220F87" w:rsidRPr="00093B40" w:rsidRDefault="00220F87" w:rsidP="00220F87">
      <w:pPr>
        <w:rPr>
          <w:rFonts w:ascii="Arial Narrow" w:hAnsi="Arial Narrow"/>
        </w:rPr>
      </w:pPr>
    </w:p>
    <w:p w14:paraId="1E31C5A2" w14:textId="77777777" w:rsidR="00220F87" w:rsidRPr="00093B40" w:rsidRDefault="00220F87" w:rsidP="00220F87">
      <w:pPr>
        <w:rPr>
          <w:rFonts w:ascii="Arial Narrow" w:hAnsi="Arial Narrow"/>
        </w:rPr>
      </w:pPr>
    </w:p>
    <w:p w14:paraId="6328E730" w14:textId="77777777" w:rsidR="00220F87" w:rsidRPr="00093B40" w:rsidRDefault="00220F87" w:rsidP="00220F87">
      <w:pPr>
        <w:rPr>
          <w:rFonts w:ascii="Arial Narrow" w:hAnsi="Arial Narrow"/>
        </w:rPr>
      </w:pPr>
    </w:p>
    <w:p w14:paraId="519E53FB" w14:textId="5F25C48F" w:rsidR="00220F87" w:rsidRPr="00093B40" w:rsidRDefault="00220F87" w:rsidP="00220F87">
      <w:pPr>
        <w:jc w:val="right"/>
        <w:rPr>
          <w:rFonts w:ascii="Arial Narrow" w:hAnsi="Arial Narrow"/>
          <w:b/>
          <w:sz w:val="40"/>
          <w:szCs w:val="40"/>
        </w:rPr>
      </w:pPr>
    </w:p>
    <w:p w14:paraId="46F2968A" w14:textId="4B26FEDF" w:rsidR="00220F87" w:rsidRDefault="00220F87" w:rsidP="00220F87">
      <w:pPr>
        <w:rPr>
          <w:rFonts w:ascii="Arial Narrow" w:hAnsi="Arial Narrow"/>
        </w:rPr>
      </w:pPr>
    </w:p>
    <w:p w14:paraId="320C9FC2" w14:textId="29599AC9" w:rsidR="001D5420" w:rsidRDefault="001D5420" w:rsidP="00220F87">
      <w:pPr>
        <w:rPr>
          <w:rFonts w:ascii="Arial Narrow" w:hAnsi="Arial Narrow"/>
        </w:rPr>
      </w:pPr>
    </w:p>
    <w:p w14:paraId="6D93EB88" w14:textId="0A926399" w:rsidR="001D5420" w:rsidRDefault="001D5420" w:rsidP="00220F87">
      <w:pPr>
        <w:rPr>
          <w:rFonts w:ascii="Arial Narrow" w:hAnsi="Arial Narrow"/>
        </w:rPr>
      </w:pPr>
    </w:p>
    <w:p w14:paraId="2D038CAC" w14:textId="19184D26" w:rsidR="001D5420" w:rsidRDefault="001D5420" w:rsidP="00220F87">
      <w:pPr>
        <w:rPr>
          <w:rFonts w:ascii="Arial Narrow" w:hAnsi="Arial Narrow"/>
        </w:rPr>
      </w:pPr>
    </w:p>
    <w:p w14:paraId="54547BBA" w14:textId="0AFA72B2" w:rsidR="001D5420" w:rsidRDefault="001D5420" w:rsidP="00220F87">
      <w:pPr>
        <w:rPr>
          <w:rFonts w:ascii="Arial Narrow" w:hAnsi="Arial Narrow"/>
        </w:rPr>
      </w:pPr>
    </w:p>
    <w:p w14:paraId="450EDF7F" w14:textId="35049818" w:rsidR="001D5420" w:rsidRDefault="001D5420" w:rsidP="00220F87">
      <w:pPr>
        <w:rPr>
          <w:rFonts w:ascii="Arial Narrow" w:hAnsi="Arial Narrow"/>
        </w:rPr>
      </w:pPr>
    </w:p>
    <w:p w14:paraId="0C4B9641" w14:textId="7AFB6171" w:rsidR="001D5420" w:rsidRDefault="001D5420" w:rsidP="00220F87">
      <w:pPr>
        <w:rPr>
          <w:rFonts w:ascii="Arial Narrow" w:hAnsi="Arial Narrow"/>
        </w:rPr>
      </w:pPr>
    </w:p>
    <w:p w14:paraId="18D61973" w14:textId="77777777" w:rsidR="001D5420" w:rsidRPr="00093B40" w:rsidRDefault="001D5420" w:rsidP="00220F87">
      <w:pPr>
        <w:rPr>
          <w:rFonts w:ascii="Arial Narrow" w:hAnsi="Arial Narrow"/>
        </w:rPr>
      </w:pPr>
    </w:p>
    <w:p w14:paraId="01399DB0" w14:textId="4C4A26CD" w:rsidR="00DF55CC" w:rsidRPr="00093B40" w:rsidRDefault="00FB0CC2" w:rsidP="00E81DF1">
      <w:pPr>
        <w:pStyle w:val="Heading2"/>
        <w:rPr>
          <w:rFonts w:ascii="Arial Narrow" w:hAnsi="Arial Narrow"/>
        </w:rPr>
      </w:pPr>
      <w:r>
        <w:rPr>
          <w:rStyle w:val="Heading2Char"/>
          <w:rFonts w:ascii="Arial Narrow" w:hAnsi="Arial Narrow"/>
          <w:color w:val="auto"/>
          <w:sz w:val="36"/>
          <w:szCs w:val="36"/>
        </w:rPr>
        <w:t>Family Liaison</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0"/>
        <w:gridCol w:w="1404"/>
        <w:gridCol w:w="1728"/>
      </w:tblGrid>
      <w:tr w:rsidR="00DF55CC" w:rsidRPr="00093B40" w14:paraId="0D0BEBAA" w14:textId="77777777" w:rsidTr="0055729F">
        <w:trPr>
          <w:jc w:val="center"/>
        </w:trPr>
        <w:tc>
          <w:tcPr>
            <w:tcW w:w="6930" w:type="dxa"/>
            <w:shd w:val="clear" w:color="auto" w:fill="92D050"/>
            <w:vAlign w:val="center"/>
          </w:tcPr>
          <w:p w14:paraId="1A631E97" w14:textId="77777777" w:rsidR="00DF55CC" w:rsidRPr="00093B40" w:rsidRDefault="00DF55CC" w:rsidP="00DF55CC">
            <w:pPr>
              <w:spacing w:after="0"/>
              <w:rPr>
                <w:rFonts w:ascii="Arial Narrow" w:hAnsi="Arial Narrow"/>
                <w:b/>
                <w:sz w:val="20"/>
              </w:rPr>
            </w:pPr>
            <w:r w:rsidRPr="00093B40">
              <w:rPr>
                <w:rFonts w:ascii="Arial Narrow" w:hAnsi="Arial Narrow"/>
                <w:b/>
                <w:sz w:val="20"/>
              </w:rPr>
              <w:t>Before Incident</w:t>
            </w:r>
          </w:p>
        </w:tc>
        <w:tc>
          <w:tcPr>
            <w:tcW w:w="1404" w:type="dxa"/>
            <w:shd w:val="clear" w:color="auto" w:fill="92D050"/>
          </w:tcPr>
          <w:p w14:paraId="67993C6E" w14:textId="77777777" w:rsidR="00DF55CC" w:rsidRPr="00093B40" w:rsidRDefault="00DF55CC" w:rsidP="00DF55CC">
            <w:pPr>
              <w:spacing w:after="0"/>
              <w:ind w:left="-62"/>
              <w:jc w:val="center"/>
              <w:rPr>
                <w:rFonts w:ascii="Arial Narrow" w:hAnsi="Arial Narrow"/>
                <w:b/>
                <w:sz w:val="20"/>
              </w:rPr>
            </w:pPr>
            <w:r w:rsidRPr="00093B40">
              <w:rPr>
                <w:rFonts w:ascii="Arial Narrow" w:hAnsi="Arial Narrow"/>
                <w:b/>
                <w:sz w:val="20"/>
              </w:rPr>
              <w:t>Location</w:t>
            </w:r>
          </w:p>
        </w:tc>
        <w:tc>
          <w:tcPr>
            <w:tcW w:w="1728" w:type="dxa"/>
            <w:tcBorders>
              <w:bottom w:val="single" w:sz="4" w:space="0" w:color="auto"/>
            </w:tcBorders>
            <w:shd w:val="clear" w:color="auto" w:fill="92D050"/>
            <w:vAlign w:val="center"/>
          </w:tcPr>
          <w:p w14:paraId="7CB0286D" w14:textId="77777777" w:rsidR="00DF55CC" w:rsidRPr="00093B40" w:rsidRDefault="00DF55CC" w:rsidP="00DF55CC">
            <w:pPr>
              <w:spacing w:after="0"/>
              <w:ind w:left="-62"/>
              <w:jc w:val="center"/>
              <w:rPr>
                <w:rFonts w:ascii="Arial Narrow" w:hAnsi="Arial Narrow"/>
                <w:b/>
                <w:sz w:val="20"/>
              </w:rPr>
            </w:pPr>
            <w:r w:rsidRPr="00093B40">
              <w:rPr>
                <w:rFonts w:ascii="Arial Narrow" w:hAnsi="Arial Narrow"/>
                <w:b/>
                <w:sz w:val="20"/>
              </w:rPr>
              <w:t>Contact</w:t>
            </w:r>
          </w:p>
        </w:tc>
      </w:tr>
      <w:tr w:rsidR="00DF55CC" w:rsidRPr="00093B40" w14:paraId="2F9D8154" w14:textId="77777777" w:rsidTr="0055729F">
        <w:trPr>
          <w:trHeight w:val="242"/>
          <w:jc w:val="center"/>
        </w:trPr>
        <w:tc>
          <w:tcPr>
            <w:tcW w:w="6930" w:type="dxa"/>
            <w:vMerge w:val="restart"/>
            <w:shd w:val="clear" w:color="auto" w:fill="auto"/>
            <w:vAlign w:val="center"/>
          </w:tcPr>
          <w:p w14:paraId="1D5C9B39" w14:textId="0CA306FE" w:rsidR="00DF55CC" w:rsidRPr="00093B40" w:rsidRDefault="00DF55CC" w:rsidP="00733DB8">
            <w:pPr>
              <w:spacing w:after="0"/>
              <w:rPr>
                <w:rFonts w:ascii="Arial Narrow" w:hAnsi="Arial Narrow"/>
                <w:sz w:val="20"/>
              </w:rPr>
            </w:pPr>
            <w:r w:rsidRPr="00093B40">
              <w:rPr>
                <w:rFonts w:ascii="Arial Narrow" w:hAnsi="Arial Narrow"/>
                <w:sz w:val="20"/>
              </w:rPr>
              <w:t xml:space="preserve">Determine who </w:t>
            </w:r>
            <w:r w:rsidR="00733DB8" w:rsidRPr="00093B40">
              <w:rPr>
                <w:rFonts w:ascii="Arial Narrow" w:hAnsi="Arial Narrow"/>
                <w:sz w:val="20"/>
              </w:rPr>
              <w:t>might serve as</w:t>
            </w:r>
            <w:r w:rsidRPr="00093B40">
              <w:rPr>
                <w:rFonts w:ascii="Arial Narrow" w:hAnsi="Arial Narrow"/>
                <w:sz w:val="20"/>
              </w:rPr>
              <w:t xml:space="preserve"> </w:t>
            </w:r>
            <w:r w:rsidR="00FB0CC2">
              <w:rPr>
                <w:rFonts w:ascii="Arial Narrow" w:hAnsi="Arial Narrow"/>
                <w:sz w:val="20"/>
              </w:rPr>
              <w:t>Family Liaison</w:t>
            </w:r>
            <w:r w:rsidRPr="00093B40">
              <w:rPr>
                <w:rFonts w:ascii="Arial Narrow" w:hAnsi="Arial Narrow"/>
                <w:sz w:val="20"/>
              </w:rPr>
              <w:t xml:space="preserve">s </w:t>
            </w:r>
            <w:r w:rsidR="00733DB8" w:rsidRPr="00093B40">
              <w:rPr>
                <w:rFonts w:ascii="Arial Narrow" w:hAnsi="Arial Narrow"/>
                <w:sz w:val="20"/>
              </w:rPr>
              <w:t xml:space="preserve">in the </w:t>
            </w:r>
            <w:r w:rsidR="00925B79" w:rsidRPr="00925B79">
              <w:rPr>
                <w:rFonts w:ascii="Arial Narrow" w:hAnsi="Arial Narrow"/>
                <w:b/>
                <w:bCs/>
                <w:color w:val="FF0000"/>
                <w:sz w:val="20"/>
              </w:rPr>
              <w:t>Unit or Area</w:t>
            </w:r>
            <w:r w:rsidRPr="00093B40">
              <w:rPr>
                <w:rFonts w:ascii="Arial Narrow" w:hAnsi="Arial Narrow"/>
                <w:sz w:val="20"/>
              </w:rPr>
              <w:t xml:space="preserve"> and if the list is up-to-date.</w:t>
            </w:r>
          </w:p>
        </w:tc>
        <w:tc>
          <w:tcPr>
            <w:tcW w:w="1404" w:type="dxa"/>
            <w:vMerge w:val="restart"/>
            <w:shd w:val="clear" w:color="auto" w:fill="auto"/>
            <w:vAlign w:val="center"/>
          </w:tcPr>
          <w:p w14:paraId="04BB919C" w14:textId="43F5D40B" w:rsidR="00DF55CC" w:rsidRPr="00093B40" w:rsidRDefault="007D39C0" w:rsidP="00DF55CC">
            <w:pPr>
              <w:spacing w:after="0"/>
              <w:ind w:left="-62"/>
              <w:jc w:val="center"/>
              <w:rPr>
                <w:rFonts w:ascii="Arial Narrow" w:hAnsi="Arial Narrow"/>
                <w:sz w:val="20"/>
                <w:highlight w:val="yellow"/>
              </w:rPr>
            </w:pPr>
            <w:r w:rsidRPr="004B4D84">
              <w:rPr>
                <w:rFonts w:ascii="Arial Narrow" w:hAnsi="Arial Narrow"/>
                <w:sz w:val="20"/>
              </w:rPr>
              <w:t xml:space="preserve">p. </w:t>
            </w:r>
            <w:r w:rsidR="004B4D84">
              <w:rPr>
                <w:rFonts w:ascii="Arial Narrow" w:hAnsi="Arial Narrow"/>
                <w:sz w:val="20"/>
              </w:rPr>
              <w:t>5</w:t>
            </w:r>
          </w:p>
        </w:tc>
        <w:tc>
          <w:tcPr>
            <w:tcW w:w="1728" w:type="dxa"/>
            <w:tcBorders>
              <w:bottom w:val="nil"/>
            </w:tcBorders>
            <w:shd w:val="clear" w:color="auto" w:fill="auto"/>
            <w:vAlign w:val="center"/>
          </w:tcPr>
          <w:p w14:paraId="2ACDAE1E" w14:textId="53A4D683" w:rsidR="00DF55CC" w:rsidRPr="00093B40" w:rsidRDefault="00DF55CC" w:rsidP="00DF55CC">
            <w:pPr>
              <w:spacing w:after="0"/>
              <w:rPr>
                <w:rFonts w:ascii="Arial Narrow" w:hAnsi="Arial Narrow"/>
                <w:sz w:val="20"/>
              </w:rPr>
            </w:pPr>
          </w:p>
        </w:tc>
      </w:tr>
      <w:tr w:rsidR="00DF55CC" w:rsidRPr="00093B40" w14:paraId="300D4AF3" w14:textId="77777777" w:rsidTr="0055729F">
        <w:trPr>
          <w:trHeight w:val="620"/>
          <w:jc w:val="center"/>
        </w:trPr>
        <w:tc>
          <w:tcPr>
            <w:tcW w:w="6930" w:type="dxa"/>
            <w:vMerge/>
            <w:shd w:val="clear" w:color="auto" w:fill="auto"/>
            <w:vAlign w:val="center"/>
          </w:tcPr>
          <w:p w14:paraId="4877317B" w14:textId="77777777" w:rsidR="00DF55CC" w:rsidRPr="00093B40" w:rsidRDefault="00DF55CC" w:rsidP="00DF55CC">
            <w:pPr>
              <w:spacing w:after="0"/>
              <w:rPr>
                <w:rFonts w:ascii="Arial Narrow" w:hAnsi="Arial Narrow"/>
                <w:sz w:val="20"/>
              </w:rPr>
            </w:pPr>
          </w:p>
        </w:tc>
        <w:tc>
          <w:tcPr>
            <w:tcW w:w="1404" w:type="dxa"/>
            <w:vMerge/>
            <w:shd w:val="clear" w:color="auto" w:fill="auto"/>
            <w:vAlign w:val="center"/>
          </w:tcPr>
          <w:p w14:paraId="1FB21DD8" w14:textId="77777777" w:rsidR="00DF55CC" w:rsidRPr="00093B40" w:rsidRDefault="00DF55CC" w:rsidP="00DF55CC">
            <w:pPr>
              <w:spacing w:after="0"/>
              <w:ind w:left="-62"/>
              <w:jc w:val="center"/>
              <w:rPr>
                <w:rFonts w:ascii="Arial Narrow" w:hAnsi="Arial Narrow"/>
                <w:sz w:val="20"/>
                <w:highlight w:val="yellow"/>
              </w:rPr>
            </w:pPr>
          </w:p>
        </w:tc>
        <w:tc>
          <w:tcPr>
            <w:tcW w:w="1728" w:type="dxa"/>
            <w:tcBorders>
              <w:top w:val="nil"/>
            </w:tcBorders>
            <w:shd w:val="clear" w:color="auto" w:fill="auto"/>
            <w:vAlign w:val="center"/>
          </w:tcPr>
          <w:p w14:paraId="0F2F9900" w14:textId="59E8D0F3" w:rsidR="00DF55CC" w:rsidRPr="00093B40" w:rsidRDefault="00010A80" w:rsidP="00DF55CC">
            <w:pPr>
              <w:spacing w:after="0"/>
              <w:ind w:left="208"/>
              <w:rPr>
                <w:rFonts w:ascii="Arial Narrow" w:hAnsi="Arial Narrow"/>
                <w:sz w:val="20"/>
              </w:rPr>
            </w:pPr>
            <w:r>
              <w:rPr>
                <w:rFonts w:ascii="Arial Narrow" w:hAnsi="Arial Narrow"/>
                <w:sz w:val="20"/>
              </w:rPr>
              <w:t>Unit Manager</w:t>
            </w:r>
          </w:p>
        </w:tc>
      </w:tr>
      <w:tr w:rsidR="00DF55CC" w:rsidRPr="00093B40" w14:paraId="49B683EF" w14:textId="77777777" w:rsidTr="0055729F">
        <w:trPr>
          <w:trHeight w:val="150"/>
          <w:jc w:val="center"/>
        </w:trPr>
        <w:tc>
          <w:tcPr>
            <w:tcW w:w="6930" w:type="dxa"/>
            <w:shd w:val="clear" w:color="auto" w:fill="auto"/>
            <w:vAlign w:val="center"/>
          </w:tcPr>
          <w:p w14:paraId="09011DBA" w14:textId="61EF8917" w:rsidR="00DF55CC" w:rsidRPr="00093B40" w:rsidRDefault="00DF55CC" w:rsidP="00DF55CC">
            <w:pPr>
              <w:spacing w:after="0"/>
              <w:rPr>
                <w:rFonts w:ascii="Arial Narrow" w:hAnsi="Arial Narrow"/>
                <w:sz w:val="20"/>
              </w:rPr>
            </w:pPr>
            <w:r w:rsidRPr="00093B40">
              <w:rPr>
                <w:rFonts w:ascii="Arial Narrow" w:hAnsi="Arial Narrow"/>
                <w:sz w:val="20"/>
              </w:rPr>
              <w:t xml:space="preserve">Identify online and personal resources that are available to assist the designated </w:t>
            </w:r>
            <w:r w:rsidR="00FB0CC2">
              <w:rPr>
                <w:rFonts w:ascii="Arial Narrow" w:hAnsi="Arial Narrow"/>
                <w:sz w:val="20"/>
              </w:rPr>
              <w:t>Family Liaison</w:t>
            </w:r>
            <w:r w:rsidRPr="00093B40">
              <w:rPr>
                <w:rFonts w:ascii="Arial Narrow" w:hAnsi="Arial Narrow"/>
                <w:sz w:val="20"/>
              </w:rPr>
              <w:t>(s) such as grief counselors, peer supporters, administrative support.</w:t>
            </w:r>
          </w:p>
          <w:p w14:paraId="0ADE2D0F" w14:textId="77777777" w:rsidR="00DF55CC" w:rsidRPr="00093B40" w:rsidRDefault="00DF55CC" w:rsidP="00DF55CC">
            <w:pPr>
              <w:spacing w:after="0"/>
              <w:rPr>
                <w:rFonts w:ascii="Arial Narrow" w:hAnsi="Arial Narrow"/>
                <w:sz w:val="20"/>
              </w:rPr>
            </w:pPr>
            <w:r w:rsidRPr="00093B40">
              <w:rPr>
                <w:rFonts w:ascii="Arial Narrow" w:hAnsi="Arial Narrow"/>
                <w:sz w:val="20"/>
              </w:rPr>
              <w:t>Examples are:</w:t>
            </w:r>
          </w:p>
          <w:p w14:paraId="08734CAE" w14:textId="77777777" w:rsidR="00DF55CC" w:rsidRPr="00093B40" w:rsidRDefault="00DF55CC" w:rsidP="00DF55CC">
            <w:pPr>
              <w:spacing w:after="0"/>
              <w:rPr>
                <w:rFonts w:ascii="Arial Narrow" w:hAnsi="Arial Narrow"/>
                <w:sz w:val="20"/>
              </w:rPr>
            </w:pPr>
            <w:r w:rsidRPr="00093B40">
              <w:rPr>
                <w:rFonts w:ascii="Arial Narrow" w:hAnsi="Arial Narrow"/>
                <w:sz w:val="20"/>
              </w:rPr>
              <w:t xml:space="preserve">- </w:t>
            </w:r>
            <w:hyperlink r:id="rId15" w:history="1">
              <w:r w:rsidRPr="00093B40">
                <w:rPr>
                  <w:rStyle w:val="Hyperlink"/>
                  <w:rFonts w:ascii="Arial Narrow" w:hAnsi="Arial Narrow"/>
                  <w:sz w:val="20"/>
                </w:rPr>
                <w:t>http://www.firehero.org/</w:t>
              </w:r>
            </w:hyperlink>
          </w:p>
          <w:p w14:paraId="4A51537A" w14:textId="77777777" w:rsidR="00DF55CC" w:rsidRPr="00093B40" w:rsidRDefault="00DF55CC" w:rsidP="00DF55CC">
            <w:pPr>
              <w:spacing w:after="0"/>
              <w:rPr>
                <w:rFonts w:ascii="Arial Narrow" w:hAnsi="Arial Narrow"/>
                <w:sz w:val="20"/>
              </w:rPr>
            </w:pPr>
            <w:r w:rsidRPr="00093B40">
              <w:rPr>
                <w:rFonts w:ascii="Arial Narrow" w:hAnsi="Arial Narrow"/>
                <w:sz w:val="20"/>
              </w:rPr>
              <w:t xml:space="preserve">- </w:t>
            </w:r>
            <w:hyperlink r:id="rId16" w:history="1">
              <w:r w:rsidRPr="00093B40">
                <w:rPr>
                  <w:rStyle w:val="Hyperlink"/>
                  <w:rFonts w:ascii="Arial Narrow" w:hAnsi="Arial Narrow"/>
                  <w:sz w:val="20"/>
                </w:rPr>
                <w:t>http://www.wffoundation.org/</w:t>
              </w:r>
            </w:hyperlink>
          </w:p>
        </w:tc>
        <w:tc>
          <w:tcPr>
            <w:tcW w:w="1404" w:type="dxa"/>
            <w:shd w:val="clear" w:color="auto" w:fill="auto"/>
            <w:vAlign w:val="center"/>
          </w:tcPr>
          <w:p w14:paraId="2CFC45DD" w14:textId="54087AEE" w:rsidR="00DF55CC" w:rsidRPr="00093B40" w:rsidRDefault="00DF55CC" w:rsidP="00DF55CC">
            <w:pPr>
              <w:spacing w:after="0"/>
              <w:ind w:left="-62"/>
              <w:jc w:val="center"/>
              <w:rPr>
                <w:rFonts w:ascii="Arial Narrow" w:hAnsi="Arial Narrow"/>
                <w:sz w:val="20"/>
              </w:rPr>
            </w:pPr>
            <w:r w:rsidRPr="00093B40">
              <w:rPr>
                <w:rFonts w:ascii="Arial Narrow" w:hAnsi="Arial Narrow"/>
                <w:sz w:val="20"/>
              </w:rPr>
              <w:t xml:space="preserve">Appendix </w:t>
            </w:r>
            <w:r w:rsidR="00010A80">
              <w:rPr>
                <w:rFonts w:ascii="Arial Narrow" w:hAnsi="Arial Narrow"/>
                <w:sz w:val="20"/>
              </w:rPr>
              <w:t>J</w:t>
            </w:r>
          </w:p>
          <w:p w14:paraId="586A0FE0" w14:textId="74BDAB7F" w:rsidR="00DF55CC" w:rsidRPr="00093B40" w:rsidRDefault="00DF55CC" w:rsidP="00DF55CC">
            <w:pPr>
              <w:spacing w:after="0"/>
              <w:ind w:left="-62"/>
              <w:jc w:val="center"/>
              <w:rPr>
                <w:rFonts w:ascii="Arial Narrow" w:hAnsi="Arial Narrow"/>
                <w:sz w:val="20"/>
                <w:highlight w:val="yellow"/>
              </w:rPr>
            </w:pPr>
          </w:p>
        </w:tc>
        <w:tc>
          <w:tcPr>
            <w:tcW w:w="1728" w:type="dxa"/>
            <w:tcBorders>
              <w:top w:val="single" w:sz="4" w:space="0" w:color="auto"/>
              <w:bottom w:val="nil"/>
            </w:tcBorders>
            <w:shd w:val="clear" w:color="auto" w:fill="auto"/>
            <w:vAlign w:val="center"/>
          </w:tcPr>
          <w:p w14:paraId="77EFE87A" w14:textId="77777777" w:rsidR="00DF55CC" w:rsidRPr="00093B40" w:rsidRDefault="00DF55CC" w:rsidP="00DF55CC">
            <w:pPr>
              <w:spacing w:after="0"/>
              <w:ind w:left="208"/>
              <w:rPr>
                <w:rFonts w:ascii="Arial Narrow" w:hAnsi="Arial Narrow"/>
                <w:sz w:val="20"/>
              </w:rPr>
            </w:pPr>
          </w:p>
        </w:tc>
      </w:tr>
      <w:tr w:rsidR="00DF55CC" w:rsidRPr="00093B40" w14:paraId="089CAC59" w14:textId="77777777" w:rsidTr="0055729F">
        <w:trPr>
          <w:trHeight w:val="665"/>
          <w:jc w:val="center"/>
        </w:trPr>
        <w:tc>
          <w:tcPr>
            <w:tcW w:w="6930" w:type="dxa"/>
            <w:shd w:val="clear" w:color="auto" w:fill="auto"/>
            <w:vAlign w:val="center"/>
          </w:tcPr>
          <w:p w14:paraId="79F04C26" w14:textId="77777777" w:rsidR="00DF55CC" w:rsidRPr="00093B40" w:rsidRDefault="00DF55CC" w:rsidP="00DF55CC">
            <w:pPr>
              <w:spacing w:after="0"/>
              <w:rPr>
                <w:rFonts w:ascii="Arial Narrow" w:hAnsi="Arial Narrow"/>
                <w:sz w:val="20"/>
              </w:rPr>
            </w:pPr>
            <w:r w:rsidRPr="00093B40">
              <w:rPr>
                <w:rFonts w:ascii="Arial Narrow" w:hAnsi="Arial Narrow"/>
                <w:sz w:val="20"/>
              </w:rPr>
              <w:t>Identify internal policies that may apply when assisting the family.  For example:</w:t>
            </w:r>
          </w:p>
          <w:p w14:paraId="12A65654" w14:textId="77777777" w:rsidR="00DF55CC" w:rsidRPr="00093B40" w:rsidRDefault="00DF55CC" w:rsidP="00DF55CC">
            <w:pPr>
              <w:spacing w:after="0"/>
              <w:rPr>
                <w:rFonts w:ascii="Arial Narrow" w:hAnsi="Arial Narrow"/>
                <w:sz w:val="20"/>
              </w:rPr>
            </w:pPr>
            <w:r w:rsidRPr="00093B40">
              <w:rPr>
                <w:rFonts w:ascii="Arial Narrow" w:hAnsi="Arial Narrow"/>
                <w:sz w:val="20"/>
              </w:rPr>
              <w:t>-a work-related death autopsy may be necessary to ensure family death benefit</w:t>
            </w:r>
          </w:p>
          <w:p w14:paraId="124A8632" w14:textId="77777777" w:rsidR="00DF55CC" w:rsidRPr="00093B40" w:rsidRDefault="00DF55CC" w:rsidP="00DF55CC">
            <w:pPr>
              <w:spacing w:after="0"/>
              <w:rPr>
                <w:rFonts w:ascii="Arial Narrow" w:hAnsi="Arial Narrow"/>
                <w:sz w:val="20"/>
              </w:rPr>
            </w:pPr>
            <w:r w:rsidRPr="00093B40">
              <w:rPr>
                <w:rFonts w:ascii="Arial Narrow" w:hAnsi="Arial Narrow"/>
                <w:sz w:val="20"/>
              </w:rPr>
              <w:t>-Determine what death benefits (funeral and burial costs) would be covered by the agency</w:t>
            </w:r>
          </w:p>
          <w:p w14:paraId="500AF00C" w14:textId="77777777" w:rsidR="00DF55CC" w:rsidRPr="00093B40" w:rsidRDefault="00DF55CC" w:rsidP="00DF55CC">
            <w:pPr>
              <w:spacing w:after="0"/>
              <w:rPr>
                <w:rFonts w:ascii="Arial Narrow" w:hAnsi="Arial Narrow"/>
                <w:sz w:val="20"/>
              </w:rPr>
            </w:pPr>
            <w:r w:rsidRPr="00093B40">
              <w:rPr>
                <w:rFonts w:ascii="Arial Narrow" w:hAnsi="Arial Narrow"/>
                <w:sz w:val="20"/>
              </w:rPr>
              <w:t>-Procedures for processing personnel papers</w:t>
            </w:r>
          </w:p>
          <w:p w14:paraId="4EA7EBED" w14:textId="77777777" w:rsidR="00DF55CC" w:rsidRPr="00093B40" w:rsidRDefault="00DF55CC" w:rsidP="00DF55CC">
            <w:pPr>
              <w:spacing w:after="0"/>
              <w:rPr>
                <w:rFonts w:ascii="Arial Narrow" w:hAnsi="Arial Narrow"/>
                <w:sz w:val="20"/>
              </w:rPr>
            </w:pPr>
            <w:r w:rsidRPr="00093B40">
              <w:rPr>
                <w:rFonts w:ascii="Arial Narrow" w:hAnsi="Arial Narrow"/>
                <w:sz w:val="20"/>
              </w:rPr>
              <w:t>-Determine what advice should be given for filing claims</w:t>
            </w:r>
          </w:p>
        </w:tc>
        <w:tc>
          <w:tcPr>
            <w:tcW w:w="1404" w:type="dxa"/>
            <w:shd w:val="clear" w:color="auto" w:fill="auto"/>
            <w:vAlign w:val="center"/>
          </w:tcPr>
          <w:p w14:paraId="1B12CEB2" w14:textId="3BE01AF3" w:rsidR="00DF55CC" w:rsidRPr="00093B40" w:rsidRDefault="009D6496" w:rsidP="00DF55CC">
            <w:pPr>
              <w:spacing w:after="0"/>
              <w:ind w:left="-62"/>
              <w:jc w:val="center"/>
              <w:rPr>
                <w:rFonts w:ascii="Arial Narrow" w:hAnsi="Arial Narrow"/>
                <w:sz w:val="20"/>
              </w:rPr>
            </w:pPr>
            <w:r w:rsidRPr="00093B40">
              <w:rPr>
                <w:rFonts w:ascii="Arial Narrow" w:hAnsi="Arial Narrow"/>
                <w:sz w:val="20"/>
              </w:rPr>
              <w:t>Appendi</w:t>
            </w:r>
            <w:r w:rsidR="00FF3A2A">
              <w:rPr>
                <w:rFonts w:ascii="Arial Narrow" w:hAnsi="Arial Narrow"/>
                <w:sz w:val="20"/>
              </w:rPr>
              <w:t>ces C &amp;</w:t>
            </w:r>
            <w:r w:rsidRPr="00093B40">
              <w:rPr>
                <w:rFonts w:ascii="Arial Narrow" w:hAnsi="Arial Narrow"/>
                <w:sz w:val="20"/>
              </w:rPr>
              <w:t xml:space="preserve"> </w:t>
            </w:r>
            <w:r w:rsidR="003A3A32">
              <w:rPr>
                <w:rFonts w:ascii="Arial Narrow" w:hAnsi="Arial Narrow"/>
                <w:sz w:val="20"/>
              </w:rPr>
              <w:t>G</w:t>
            </w:r>
          </w:p>
          <w:p w14:paraId="3B905636" w14:textId="6E1D05C3" w:rsidR="00DF55CC" w:rsidRPr="00093B40" w:rsidRDefault="00DF55CC" w:rsidP="00DF55CC">
            <w:pPr>
              <w:spacing w:after="0"/>
              <w:ind w:left="-62"/>
              <w:jc w:val="center"/>
              <w:rPr>
                <w:rFonts w:ascii="Arial Narrow" w:hAnsi="Arial Narrow"/>
                <w:sz w:val="20"/>
                <w:highlight w:val="yellow"/>
              </w:rPr>
            </w:pPr>
          </w:p>
        </w:tc>
        <w:tc>
          <w:tcPr>
            <w:tcW w:w="1728" w:type="dxa"/>
            <w:tcBorders>
              <w:top w:val="single" w:sz="4" w:space="0" w:color="auto"/>
            </w:tcBorders>
            <w:shd w:val="clear" w:color="auto" w:fill="auto"/>
            <w:vAlign w:val="center"/>
          </w:tcPr>
          <w:p w14:paraId="2B481D66" w14:textId="77777777" w:rsidR="00DF55CC" w:rsidRPr="00093B40" w:rsidRDefault="00DF55CC" w:rsidP="00DF55CC">
            <w:pPr>
              <w:spacing w:after="0"/>
              <w:ind w:left="208"/>
              <w:rPr>
                <w:rFonts w:ascii="Arial Narrow" w:hAnsi="Arial Narrow"/>
                <w:sz w:val="20"/>
              </w:rPr>
            </w:pPr>
          </w:p>
        </w:tc>
      </w:tr>
    </w:tbl>
    <w:p w14:paraId="7D8C8115" w14:textId="77777777" w:rsidR="00DF55CC" w:rsidRPr="00093B40" w:rsidRDefault="00DF55CC" w:rsidP="00DF55CC">
      <w:pPr>
        <w:spacing w:after="0"/>
        <w:rPr>
          <w:rFonts w:ascii="Arial Narrow" w:hAnsi="Arial Narrow"/>
          <w:sz w:val="20"/>
        </w:rPr>
      </w:pPr>
    </w:p>
    <w:p w14:paraId="12411006" w14:textId="6F8A4049" w:rsidR="00DF55CC" w:rsidRPr="00093B40" w:rsidRDefault="00DF55CC" w:rsidP="00DF55CC">
      <w:pPr>
        <w:tabs>
          <w:tab w:val="left" w:pos="-540"/>
        </w:tabs>
        <w:spacing w:after="0"/>
        <w:ind w:left="-540"/>
        <w:rPr>
          <w:rFonts w:ascii="Arial Narrow" w:hAnsi="Arial Narrow"/>
          <w:b/>
          <w:smallCaps/>
        </w:rPr>
      </w:pPr>
      <w:r w:rsidRPr="00093B40">
        <w:rPr>
          <w:rFonts w:ascii="Arial Narrow" w:hAnsi="Arial Narrow"/>
          <w:b/>
          <w:smallCaps/>
          <w:sz w:val="20"/>
        </w:rPr>
        <w:t xml:space="preserve">  </w:t>
      </w:r>
      <w:r w:rsidR="00A7609F" w:rsidRPr="00093B40">
        <w:rPr>
          <w:rFonts w:ascii="Arial Narrow" w:hAnsi="Arial Narrow"/>
          <w:b/>
          <w:smallCaps/>
          <w:sz w:val="20"/>
        </w:rPr>
        <w:t xml:space="preserve">              </w:t>
      </w:r>
      <w:r w:rsidRPr="00093B40">
        <w:rPr>
          <w:rFonts w:ascii="Arial Narrow" w:hAnsi="Arial Narrow"/>
          <w:b/>
          <w:smallCaps/>
          <w:sz w:val="20"/>
        </w:rPr>
        <w:t xml:space="preserve"> NOTES:</w:t>
      </w:r>
    </w:p>
    <w:p w14:paraId="6510605D" w14:textId="77777777" w:rsidR="00DF55CC" w:rsidRPr="00093B40" w:rsidRDefault="00DF55CC" w:rsidP="00DF55CC">
      <w:pPr>
        <w:tabs>
          <w:tab w:val="left" w:pos="-540"/>
        </w:tabs>
        <w:spacing w:after="0"/>
        <w:ind w:left="-540"/>
        <w:rPr>
          <w:rFonts w:ascii="Arial Narrow" w:hAnsi="Arial Narrow"/>
        </w:rPr>
      </w:pPr>
    </w:p>
    <w:p w14:paraId="3BD71BDC" w14:textId="77777777" w:rsidR="005E0485" w:rsidRPr="00093B40" w:rsidRDefault="005E0485" w:rsidP="005E0485">
      <w:pPr>
        <w:pStyle w:val="BodyText"/>
        <w:rPr>
          <w:rFonts w:ascii="Arial Narrow" w:hAnsi="Arial Narrow"/>
        </w:rPr>
      </w:pPr>
    </w:p>
    <w:p w14:paraId="38D14E1D" w14:textId="04429287" w:rsidR="00870D23" w:rsidRPr="00093B40" w:rsidRDefault="00870D23">
      <w:pPr>
        <w:rPr>
          <w:rStyle w:val="Heading2Char"/>
          <w:rFonts w:ascii="Arial Narrow" w:hAnsi="Arial Narrow"/>
          <w:color w:val="auto"/>
          <w:sz w:val="36"/>
        </w:rPr>
      </w:pPr>
    </w:p>
    <w:p w14:paraId="57F47DE7" w14:textId="77777777" w:rsidR="005E0485" w:rsidRPr="00093B40" w:rsidRDefault="005E0485" w:rsidP="005E0485">
      <w:pPr>
        <w:pStyle w:val="Arialnorm"/>
        <w:rPr>
          <w:rFonts w:ascii="Arial Narrow" w:hAnsi="Arial Narrow"/>
          <w:b/>
        </w:rPr>
      </w:pPr>
    </w:p>
    <w:p w14:paraId="598EE39A" w14:textId="77777777" w:rsidR="005E0485" w:rsidRPr="00093B40" w:rsidRDefault="005E0485" w:rsidP="005E0485">
      <w:pPr>
        <w:pStyle w:val="Arialnorm"/>
        <w:rPr>
          <w:rFonts w:ascii="Arial Narrow" w:hAnsi="Arial Narrow"/>
          <w:b/>
        </w:rPr>
      </w:pPr>
    </w:p>
    <w:p w14:paraId="55DE851F" w14:textId="77777777" w:rsidR="00E81DF1" w:rsidRPr="00093B40" w:rsidRDefault="00E81DF1">
      <w:pPr>
        <w:rPr>
          <w:rFonts w:ascii="Arial Narrow" w:hAnsi="Arial Narrow"/>
          <w:b/>
          <w:sz w:val="44"/>
          <w:szCs w:val="44"/>
        </w:rPr>
      </w:pPr>
      <w:r w:rsidRPr="00093B40">
        <w:rPr>
          <w:rFonts w:ascii="Arial Narrow" w:hAnsi="Arial Narrow"/>
          <w:b/>
          <w:sz w:val="44"/>
          <w:szCs w:val="44"/>
        </w:rPr>
        <w:br w:type="page"/>
      </w:r>
    </w:p>
    <w:p w14:paraId="6FDCA477" w14:textId="51E98108" w:rsidR="005E0485" w:rsidRPr="00093B40" w:rsidRDefault="00FB0CC2" w:rsidP="00E81DF1">
      <w:pPr>
        <w:pStyle w:val="Heading1"/>
        <w:rPr>
          <w:rFonts w:ascii="Arial Narrow" w:hAnsi="Arial Narrow"/>
        </w:rPr>
      </w:pPr>
      <w:r>
        <w:rPr>
          <w:rFonts w:ascii="Arial Narrow" w:hAnsi="Arial Narrow"/>
        </w:rPr>
        <w:t>Family Liaison</w:t>
      </w:r>
    </w:p>
    <w:p w14:paraId="1A4BC699" w14:textId="7800FD2B" w:rsidR="005E0485" w:rsidRPr="00093B40" w:rsidRDefault="005E0485" w:rsidP="005E0485">
      <w:pPr>
        <w:rPr>
          <w:rFonts w:ascii="Arial Narrow" w:hAnsi="Arial Narrow"/>
          <w:szCs w:val="24"/>
        </w:rPr>
      </w:pPr>
      <w:r w:rsidRPr="00093B40">
        <w:rPr>
          <w:rFonts w:ascii="Arial Narrow" w:hAnsi="Arial Narrow"/>
          <w:b/>
          <w:bCs/>
          <w:szCs w:val="24"/>
        </w:rPr>
        <w:t>Considerations</w:t>
      </w:r>
      <w:r w:rsidRPr="00093B40">
        <w:rPr>
          <w:rFonts w:ascii="Arial Narrow" w:hAnsi="Arial Narrow"/>
          <w:szCs w:val="24"/>
        </w:rPr>
        <w:t xml:space="preserve"> </w:t>
      </w:r>
      <w:r w:rsidRPr="00093B40">
        <w:rPr>
          <w:rFonts w:ascii="Arial Narrow" w:hAnsi="Arial Narrow"/>
          <w:b/>
          <w:bCs/>
          <w:szCs w:val="24"/>
        </w:rPr>
        <w:t xml:space="preserve">for Selecting a </w:t>
      </w:r>
      <w:r w:rsidR="00FB0CC2">
        <w:rPr>
          <w:rFonts w:ascii="Arial Narrow" w:hAnsi="Arial Narrow"/>
          <w:b/>
          <w:bCs/>
          <w:szCs w:val="24"/>
        </w:rPr>
        <w:t>Family Liaison</w:t>
      </w:r>
      <w:r w:rsidRPr="00093B40">
        <w:rPr>
          <w:rFonts w:ascii="Arial Narrow" w:hAnsi="Arial Narrow"/>
          <w:b/>
          <w:bCs/>
          <w:szCs w:val="24"/>
        </w:rPr>
        <w:t>(s):</w:t>
      </w:r>
    </w:p>
    <w:p w14:paraId="117C0529" w14:textId="762A7119" w:rsidR="005E0485" w:rsidRDefault="005E0485" w:rsidP="005E0485">
      <w:pPr>
        <w:rPr>
          <w:rFonts w:ascii="Arial Narrow" w:hAnsi="Arial Narrow"/>
          <w:sz w:val="20"/>
        </w:rPr>
      </w:pPr>
      <w:r w:rsidRPr="00093B40">
        <w:rPr>
          <w:rFonts w:ascii="Arial Narrow" w:hAnsi="Arial Narrow"/>
          <w:sz w:val="20"/>
        </w:rPr>
        <w:t xml:space="preserve">The </w:t>
      </w:r>
      <w:r w:rsidR="00FB0CC2">
        <w:rPr>
          <w:rFonts w:ascii="Arial Narrow" w:hAnsi="Arial Narrow"/>
          <w:sz w:val="20"/>
        </w:rPr>
        <w:t>Family Liaison</w:t>
      </w:r>
      <w:r w:rsidRPr="00093B40">
        <w:rPr>
          <w:rFonts w:ascii="Arial Narrow" w:hAnsi="Arial Narrow"/>
          <w:sz w:val="20"/>
        </w:rPr>
        <w:t xml:space="preserve"> is critical in facilitating communication between the agency and the family. The </w:t>
      </w:r>
      <w:r w:rsidR="00FB0CC2">
        <w:rPr>
          <w:rFonts w:ascii="Arial Narrow" w:hAnsi="Arial Narrow"/>
          <w:sz w:val="20"/>
        </w:rPr>
        <w:t>Family Liaison</w:t>
      </w:r>
      <w:r w:rsidRPr="00093B40">
        <w:rPr>
          <w:rFonts w:ascii="Arial Narrow" w:hAnsi="Arial Narrow"/>
          <w:sz w:val="20"/>
        </w:rPr>
        <w:t xml:space="preserve"> must be capable of ensuring that agency needs are met while providing assistance to families. This balancing act occurs in an emotionally charged atmosphere that can be stressful to the </w:t>
      </w:r>
      <w:r w:rsidR="00FC2DFC">
        <w:rPr>
          <w:rFonts w:ascii="Arial Narrow" w:hAnsi="Arial Narrow"/>
          <w:sz w:val="20"/>
        </w:rPr>
        <w:t>L</w:t>
      </w:r>
      <w:r w:rsidRPr="00093B40">
        <w:rPr>
          <w:rFonts w:ascii="Arial Narrow" w:hAnsi="Arial Narrow"/>
          <w:sz w:val="20"/>
        </w:rPr>
        <w:t xml:space="preserve">iaison. Agencies should be mindful of selecting the appropriate person to act as </w:t>
      </w:r>
      <w:r w:rsidR="00FB0CC2">
        <w:rPr>
          <w:rFonts w:ascii="Arial Narrow" w:hAnsi="Arial Narrow"/>
          <w:sz w:val="20"/>
        </w:rPr>
        <w:t>Family Liaison</w:t>
      </w:r>
      <w:r w:rsidRPr="00093B40">
        <w:rPr>
          <w:rFonts w:ascii="Arial Narrow" w:hAnsi="Arial Narrow"/>
          <w:sz w:val="20"/>
        </w:rPr>
        <w:t xml:space="preserve">. </w:t>
      </w:r>
      <w:r w:rsidR="00FB416D">
        <w:rPr>
          <w:rFonts w:ascii="Arial Narrow" w:hAnsi="Arial Narrow"/>
          <w:sz w:val="20"/>
        </w:rPr>
        <w:t xml:space="preserve">Designate one </w:t>
      </w:r>
      <w:r w:rsidR="001D7CD6">
        <w:rPr>
          <w:rFonts w:ascii="Arial Narrow" w:hAnsi="Arial Narrow"/>
          <w:sz w:val="20"/>
        </w:rPr>
        <w:t xml:space="preserve">individual listed in the </w:t>
      </w:r>
      <w:r w:rsidR="006468CA">
        <w:rPr>
          <w:rFonts w:ascii="Arial Narrow" w:hAnsi="Arial Narrow"/>
          <w:sz w:val="20"/>
        </w:rPr>
        <w:t>Employee Emergency Contac</w:t>
      </w:r>
      <w:r w:rsidR="00E67D11">
        <w:rPr>
          <w:rFonts w:ascii="Arial Narrow" w:hAnsi="Arial Narrow"/>
          <w:sz w:val="20"/>
        </w:rPr>
        <w:t>t</w:t>
      </w:r>
      <w:r w:rsidR="006468CA">
        <w:rPr>
          <w:rFonts w:ascii="Arial Narrow" w:hAnsi="Arial Narrow"/>
          <w:sz w:val="20"/>
        </w:rPr>
        <w:t xml:space="preserve"> Information or in the absence </w:t>
      </w:r>
      <w:r w:rsidR="00E67D11">
        <w:rPr>
          <w:rFonts w:ascii="Arial Narrow" w:hAnsi="Arial Narrow"/>
          <w:sz w:val="20"/>
        </w:rPr>
        <w:t>of that, s</w:t>
      </w:r>
      <w:r w:rsidRPr="00093B40">
        <w:rPr>
          <w:rFonts w:ascii="Arial Narrow" w:hAnsi="Arial Narrow"/>
          <w:sz w:val="20"/>
        </w:rPr>
        <w:t xml:space="preserve">elect one </w:t>
      </w:r>
      <w:r w:rsidR="00FB0CC2">
        <w:rPr>
          <w:rFonts w:ascii="Arial Narrow" w:hAnsi="Arial Narrow"/>
          <w:sz w:val="20"/>
        </w:rPr>
        <w:t>Family Liaison</w:t>
      </w:r>
      <w:r w:rsidRPr="00093B40">
        <w:rPr>
          <w:rFonts w:ascii="Arial Narrow" w:hAnsi="Arial Narrow"/>
          <w:sz w:val="20"/>
        </w:rPr>
        <w:t xml:space="preserve"> per family but consider the need for other individuals to assist. </w:t>
      </w:r>
    </w:p>
    <w:p w14:paraId="5D5C7E32" w14:textId="544A6C1A" w:rsidR="002B00E0" w:rsidRDefault="002B00E0" w:rsidP="005E0485">
      <w:pPr>
        <w:rPr>
          <w:rFonts w:ascii="Arial Narrow" w:hAnsi="Arial Narrow"/>
          <w:sz w:val="20"/>
        </w:rPr>
      </w:pPr>
      <w:r>
        <w:rPr>
          <w:rFonts w:ascii="Arial Narrow" w:hAnsi="Arial Narrow"/>
          <w:sz w:val="20"/>
        </w:rPr>
        <w:t xml:space="preserve">If a </w:t>
      </w:r>
      <w:r w:rsidR="00FB0CC2">
        <w:rPr>
          <w:rFonts w:ascii="Arial Narrow" w:hAnsi="Arial Narrow"/>
          <w:sz w:val="20"/>
        </w:rPr>
        <w:t>Family Liaison</w:t>
      </w:r>
      <w:r w:rsidR="00CC29EF">
        <w:rPr>
          <w:rFonts w:ascii="Arial Narrow" w:hAnsi="Arial Narrow"/>
          <w:sz w:val="20"/>
        </w:rPr>
        <w:t xml:space="preserve"> </w:t>
      </w:r>
      <w:r w:rsidR="0053428B">
        <w:rPr>
          <w:rFonts w:ascii="Arial Narrow" w:hAnsi="Arial Narrow"/>
          <w:sz w:val="20"/>
        </w:rPr>
        <w:t>must be selected versus pre-determined by the injured party:</w:t>
      </w:r>
    </w:p>
    <w:p w14:paraId="5DDEA386" w14:textId="7B208683" w:rsidR="005E0485" w:rsidRPr="00093B40" w:rsidRDefault="005E0485" w:rsidP="00E2503D">
      <w:pPr>
        <w:numPr>
          <w:ilvl w:val="0"/>
          <w:numId w:val="24"/>
        </w:numPr>
        <w:spacing w:after="0" w:line="240" w:lineRule="auto"/>
        <w:rPr>
          <w:rFonts w:ascii="Arial Narrow" w:hAnsi="Arial Narrow"/>
          <w:sz w:val="20"/>
        </w:rPr>
      </w:pPr>
      <w:r w:rsidRPr="00093B40">
        <w:rPr>
          <w:rFonts w:ascii="Arial Narrow" w:hAnsi="Arial Narrow"/>
          <w:sz w:val="20"/>
        </w:rPr>
        <w:t xml:space="preserve">Try to have local </w:t>
      </w:r>
      <w:r w:rsidR="005968BD">
        <w:rPr>
          <w:rFonts w:ascii="Arial Narrow" w:hAnsi="Arial Narrow"/>
          <w:sz w:val="20"/>
        </w:rPr>
        <w:t>L</w:t>
      </w:r>
      <w:r w:rsidRPr="00093B40">
        <w:rPr>
          <w:rFonts w:ascii="Arial Narrow" w:hAnsi="Arial Narrow"/>
          <w:sz w:val="20"/>
        </w:rPr>
        <w:t xml:space="preserve">iaisons, if possible. </w:t>
      </w:r>
    </w:p>
    <w:p w14:paraId="41343D45" w14:textId="2167090C" w:rsidR="005E0485" w:rsidRPr="00093B40" w:rsidRDefault="005E0485" w:rsidP="00E2503D">
      <w:pPr>
        <w:numPr>
          <w:ilvl w:val="0"/>
          <w:numId w:val="25"/>
        </w:numPr>
        <w:spacing w:after="0" w:line="240" w:lineRule="auto"/>
        <w:rPr>
          <w:rFonts w:ascii="Arial Narrow" w:hAnsi="Arial Narrow"/>
          <w:sz w:val="20"/>
        </w:rPr>
      </w:pPr>
      <w:r w:rsidRPr="00093B40">
        <w:rPr>
          <w:rFonts w:ascii="Arial Narrow" w:hAnsi="Arial Narrow"/>
          <w:sz w:val="20"/>
        </w:rPr>
        <w:t xml:space="preserve">The </w:t>
      </w:r>
      <w:r w:rsidR="00FB0CC2">
        <w:rPr>
          <w:rFonts w:ascii="Arial Narrow" w:hAnsi="Arial Narrow"/>
          <w:sz w:val="20"/>
        </w:rPr>
        <w:t>Family Liaison</w:t>
      </w:r>
      <w:r w:rsidRPr="00093B40">
        <w:rPr>
          <w:rFonts w:ascii="Arial Narrow" w:hAnsi="Arial Narrow"/>
          <w:sz w:val="20"/>
        </w:rPr>
        <w:t xml:space="preserve"> should be available to the family within the first 24 hours. </w:t>
      </w:r>
    </w:p>
    <w:p w14:paraId="0C1F67FF" w14:textId="6523AAB1" w:rsidR="005E0485" w:rsidRPr="00093B40" w:rsidRDefault="005E0485" w:rsidP="00E2503D">
      <w:pPr>
        <w:numPr>
          <w:ilvl w:val="0"/>
          <w:numId w:val="26"/>
        </w:numPr>
        <w:spacing w:after="0" w:line="240" w:lineRule="auto"/>
        <w:rPr>
          <w:rFonts w:ascii="Arial Narrow" w:hAnsi="Arial Narrow"/>
          <w:sz w:val="20"/>
        </w:rPr>
      </w:pPr>
      <w:r w:rsidRPr="00093B40">
        <w:rPr>
          <w:rFonts w:ascii="Arial Narrow" w:hAnsi="Arial Narrow"/>
          <w:sz w:val="20"/>
        </w:rPr>
        <w:t xml:space="preserve">Being a </w:t>
      </w:r>
      <w:r w:rsidR="00FB0CC2">
        <w:rPr>
          <w:rFonts w:ascii="Arial Narrow" w:hAnsi="Arial Narrow"/>
          <w:sz w:val="20"/>
        </w:rPr>
        <w:t>Family Liaison</w:t>
      </w:r>
      <w:r w:rsidRPr="00093B40">
        <w:rPr>
          <w:rFonts w:ascii="Arial Narrow" w:hAnsi="Arial Narrow"/>
          <w:sz w:val="20"/>
        </w:rPr>
        <w:t xml:space="preserve"> is a long-term commitment that will often impact work. </w:t>
      </w:r>
      <w:r w:rsidR="00FB0CC2">
        <w:rPr>
          <w:rFonts w:ascii="Arial Narrow" w:hAnsi="Arial Narrow"/>
          <w:sz w:val="20"/>
        </w:rPr>
        <w:t>Family Liaison</w:t>
      </w:r>
      <w:r w:rsidRPr="00093B40">
        <w:rPr>
          <w:rFonts w:ascii="Arial Narrow" w:hAnsi="Arial Narrow"/>
          <w:sz w:val="20"/>
        </w:rPr>
        <w:t xml:space="preserve">s can work with families for years. </w:t>
      </w:r>
    </w:p>
    <w:p w14:paraId="2BE552A4" w14:textId="70E3B145" w:rsidR="005E0485" w:rsidRPr="00093B40" w:rsidRDefault="005E0485" w:rsidP="00E2503D">
      <w:pPr>
        <w:numPr>
          <w:ilvl w:val="0"/>
          <w:numId w:val="27"/>
        </w:numPr>
        <w:spacing w:after="0" w:line="240" w:lineRule="auto"/>
        <w:rPr>
          <w:rFonts w:ascii="Arial Narrow" w:hAnsi="Arial Narrow"/>
          <w:sz w:val="20"/>
        </w:rPr>
      </w:pPr>
      <w:r w:rsidRPr="00093B40">
        <w:rPr>
          <w:rFonts w:ascii="Arial Narrow" w:hAnsi="Arial Narrow"/>
          <w:sz w:val="20"/>
        </w:rPr>
        <w:t xml:space="preserve">Consider identifying a pair of employees to serve as </w:t>
      </w:r>
      <w:r w:rsidR="00FB0CC2">
        <w:rPr>
          <w:rFonts w:ascii="Arial Narrow" w:hAnsi="Arial Narrow"/>
          <w:sz w:val="20"/>
        </w:rPr>
        <w:t>Family Liaison</w:t>
      </w:r>
      <w:r w:rsidRPr="00093B40">
        <w:rPr>
          <w:rFonts w:ascii="Arial Narrow" w:hAnsi="Arial Narrow"/>
          <w:sz w:val="20"/>
        </w:rPr>
        <w:t xml:space="preserve">s. This will provide a backup contact and allow </w:t>
      </w:r>
      <w:r w:rsidR="00FB0CC2">
        <w:rPr>
          <w:rFonts w:ascii="Arial Narrow" w:hAnsi="Arial Narrow"/>
          <w:sz w:val="20"/>
        </w:rPr>
        <w:t>Family Liaison</w:t>
      </w:r>
      <w:r w:rsidRPr="00093B40">
        <w:rPr>
          <w:rFonts w:ascii="Arial Narrow" w:hAnsi="Arial Narrow"/>
          <w:sz w:val="20"/>
        </w:rPr>
        <w:t xml:space="preserve">s to brief each other. </w:t>
      </w:r>
    </w:p>
    <w:p w14:paraId="17A02F7A" w14:textId="319EC2E4" w:rsidR="005E0485" w:rsidRPr="00093B40" w:rsidRDefault="005E0485" w:rsidP="00E2503D">
      <w:pPr>
        <w:numPr>
          <w:ilvl w:val="0"/>
          <w:numId w:val="28"/>
        </w:numPr>
        <w:spacing w:after="0" w:line="240" w:lineRule="auto"/>
        <w:rPr>
          <w:rFonts w:ascii="Arial Narrow" w:hAnsi="Arial Narrow"/>
          <w:sz w:val="20"/>
        </w:rPr>
      </w:pPr>
      <w:r w:rsidRPr="00093B40">
        <w:rPr>
          <w:rFonts w:ascii="Arial Narrow" w:hAnsi="Arial Narrow"/>
          <w:sz w:val="20"/>
        </w:rPr>
        <w:t>Carefully weigh the pros (immediate rapport/trust) and cons (emotional involvement</w:t>
      </w:r>
      <w:r w:rsidR="009A58A5" w:rsidRPr="00093B40">
        <w:rPr>
          <w:rFonts w:ascii="Arial Narrow" w:hAnsi="Arial Narrow"/>
          <w:sz w:val="20"/>
        </w:rPr>
        <w:t>/</w:t>
      </w:r>
      <w:r w:rsidRPr="00093B40">
        <w:rPr>
          <w:rFonts w:ascii="Arial Narrow" w:hAnsi="Arial Narrow"/>
          <w:sz w:val="20"/>
        </w:rPr>
        <w:t xml:space="preserve">lack of objectivity) of assigning a </w:t>
      </w:r>
      <w:r w:rsidR="00FB0CC2">
        <w:rPr>
          <w:rFonts w:ascii="Arial Narrow" w:hAnsi="Arial Narrow"/>
          <w:sz w:val="20"/>
        </w:rPr>
        <w:t>Family Liaison</w:t>
      </w:r>
      <w:r w:rsidRPr="00093B40">
        <w:rPr>
          <w:rFonts w:ascii="Arial Narrow" w:hAnsi="Arial Narrow"/>
          <w:sz w:val="20"/>
        </w:rPr>
        <w:t xml:space="preserve"> who is a friend of the family. </w:t>
      </w:r>
    </w:p>
    <w:p w14:paraId="774A2340" w14:textId="77777777" w:rsidR="005E0485" w:rsidRPr="00093B40" w:rsidRDefault="005E0485" w:rsidP="00E2503D">
      <w:pPr>
        <w:numPr>
          <w:ilvl w:val="0"/>
          <w:numId w:val="29"/>
        </w:numPr>
        <w:spacing w:after="0" w:line="240" w:lineRule="auto"/>
        <w:rPr>
          <w:rFonts w:ascii="Arial Narrow" w:hAnsi="Arial Narrow"/>
          <w:sz w:val="20"/>
        </w:rPr>
      </w:pPr>
      <w:r w:rsidRPr="00093B40">
        <w:rPr>
          <w:rFonts w:ascii="Arial Narrow" w:hAnsi="Arial Narrow"/>
          <w:sz w:val="20"/>
        </w:rPr>
        <w:t xml:space="preserve">Select a steady, levelheaded individual who is a good listener and communicator and will likely maintain their objectivity. </w:t>
      </w:r>
    </w:p>
    <w:p w14:paraId="72373679" w14:textId="5CD8ED21" w:rsidR="005E0485" w:rsidRPr="00093B40" w:rsidRDefault="005E0485" w:rsidP="00E2503D">
      <w:pPr>
        <w:numPr>
          <w:ilvl w:val="0"/>
          <w:numId w:val="30"/>
        </w:numPr>
        <w:spacing w:after="0" w:line="240" w:lineRule="auto"/>
        <w:rPr>
          <w:rFonts w:ascii="Arial Narrow" w:hAnsi="Arial Narrow"/>
          <w:sz w:val="20"/>
        </w:rPr>
      </w:pPr>
      <w:r w:rsidRPr="00093B40">
        <w:rPr>
          <w:rFonts w:ascii="Arial Narrow" w:hAnsi="Arial Narrow"/>
          <w:sz w:val="20"/>
        </w:rPr>
        <w:t xml:space="preserve">A </w:t>
      </w:r>
      <w:r w:rsidR="00FB0CC2">
        <w:rPr>
          <w:rFonts w:ascii="Arial Narrow" w:hAnsi="Arial Narrow"/>
          <w:sz w:val="20"/>
        </w:rPr>
        <w:t>Family Liaison</w:t>
      </w:r>
      <w:r w:rsidRPr="00093B40">
        <w:rPr>
          <w:rFonts w:ascii="Arial Narrow" w:hAnsi="Arial Narrow"/>
          <w:sz w:val="20"/>
        </w:rPr>
        <w:t xml:space="preserve"> must be willing to take on the job, with an understanding of the emotional and time demands involved. Allow the selected </w:t>
      </w:r>
      <w:r w:rsidR="00436A09">
        <w:rPr>
          <w:rFonts w:ascii="Arial Narrow" w:hAnsi="Arial Narrow"/>
          <w:sz w:val="20"/>
        </w:rPr>
        <w:t>L</w:t>
      </w:r>
      <w:r w:rsidRPr="00093B40">
        <w:rPr>
          <w:rFonts w:ascii="Arial Narrow" w:hAnsi="Arial Narrow"/>
          <w:sz w:val="20"/>
        </w:rPr>
        <w:t xml:space="preserve">iaison the opportunity to decline the assignment. </w:t>
      </w:r>
    </w:p>
    <w:p w14:paraId="4B31B345" w14:textId="79299B7B" w:rsidR="005E0485" w:rsidRPr="00093B40" w:rsidRDefault="005E0485" w:rsidP="00E2503D">
      <w:pPr>
        <w:numPr>
          <w:ilvl w:val="0"/>
          <w:numId w:val="30"/>
        </w:numPr>
        <w:spacing w:after="0" w:line="240" w:lineRule="auto"/>
        <w:rPr>
          <w:rFonts w:ascii="Arial Narrow" w:hAnsi="Arial Narrow"/>
          <w:sz w:val="20"/>
        </w:rPr>
      </w:pPr>
      <w:r w:rsidRPr="00093B40">
        <w:rPr>
          <w:rFonts w:ascii="Arial Narrow" w:hAnsi="Arial Narrow"/>
          <w:sz w:val="20"/>
        </w:rPr>
        <w:t xml:space="preserve">Work with the </w:t>
      </w:r>
      <w:r w:rsidR="00FB0CC2">
        <w:rPr>
          <w:rFonts w:ascii="Arial Narrow" w:hAnsi="Arial Narrow"/>
          <w:sz w:val="20"/>
        </w:rPr>
        <w:t>Family Liaison</w:t>
      </w:r>
      <w:r w:rsidRPr="00093B40">
        <w:rPr>
          <w:rFonts w:ascii="Arial Narrow" w:hAnsi="Arial Narrow"/>
          <w:sz w:val="20"/>
        </w:rPr>
        <w:t xml:space="preserve"> to develop a transition plan to allow a return to normal duties.  </w:t>
      </w:r>
    </w:p>
    <w:p w14:paraId="4CB74CE3" w14:textId="77777777" w:rsidR="005E0485" w:rsidRPr="00093B40" w:rsidRDefault="005E0485" w:rsidP="005E0485">
      <w:pPr>
        <w:rPr>
          <w:rFonts w:ascii="Arial Narrow" w:hAnsi="Arial Narrow"/>
        </w:rPr>
      </w:pPr>
    </w:p>
    <w:p w14:paraId="091E4BE9" w14:textId="47DA5A56" w:rsidR="005E0485" w:rsidRPr="00093B40" w:rsidRDefault="0064430D" w:rsidP="005E0485">
      <w:pPr>
        <w:rPr>
          <w:rFonts w:ascii="Arial Narrow" w:hAnsi="Arial Narrow" w:cs="Arial"/>
          <w:b/>
          <w:bCs/>
          <w:iCs/>
          <w:noProof/>
          <w:sz w:val="32"/>
          <w:szCs w:val="32"/>
        </w:rPr>
      </w:pPr>
      <w:r w:rsidRPr="00093B40">
        <w:rPr>
          <w:rFonts w:ascii="Arial Narrow" w:hAnsi="Arial Narrow" w:cs="Arial"/>
          <w:b/>
          <w:bCs/>
          <w:iCs/>
          <w:noProof/>
          <w:sz w:val="32"/>
          <w:szCs w:val="32"/>
        </w:rPr>
        <w:t xml:space="preserve">MT DNRC </w:t>
      </w:r>
      <w:r w:rsidR="00925B79" w:rsidRPr="00925B79">
        <w:rPr>
          <w:rFonts w:ascii="Arial Narrow" w:hAnsi="Arial Narrow" w:cs="Arial"/>
          <w:b/>
          <w:bCs/>
          <w:iCs/>
          <w:noProof/>
          <w:color w:val="FF0000"/>
          <w:sz w:val="32"/>
          <w:szCs w:val="32"/>
        </w:rPr>
        <w:t>Unit or Area</w:t>
      </w:r>
      <w:r w:rsidR="00D63F1E" w:rsidRPr="00093B40">
        <w:rPr>
          <w:rFonts w:ascii="Arial Narrow" w:hAnsi="Arial Narrow" w:cs="Arial"/>
          <w:b/>
          <w:bCs/>
          <w:iCs/>
          <w:noProof/>
          <w:sz w:val="32"/>
          <w:szCs w:val="32"/>
        </w:rPr>
        <w:t xml:space="preserve"> </w:t>
      </w:r>
      <w:r w:rsidR="00FB0CC2">
        <w:rPr>
          <w:rFonts w:ascii="Arial Narrow" w:hAnsi="Arial Narrow" w:cs="Arial"/>
          <w:b/>
          <w:bCs/>
          <w:iCs/>
          <w:noProof/>
          <w:sz w:val="32"/>
          <w:szCs w:val="32"/>
        </w:rPr>
        <w:t>Family Liaison</w:t>
      </w:r>
      <w:r w:rsidR="005E0485" w:rsidRPr="00093B40">
        <w:rPr>
          <w:rFonts w:ascii="Arial Narrow" w:hAnsi="Arial Narrow" w:cs="Arial"/>
          <w:b/>
          <w:bCs/>
          <w:iCs/>
          <w:noProof/>
          <w:sz w:val="32"/>
          <w:szCs w:val="32"/>
        </w:rPr>
        <w:t>s</w:t>
      </w:r>
    </w:p>
    <w:bookmarkStart w:id="0" w:name="_MON_1495948897"/>
    <w:bookmarkEnd w:id="0"/>
    <w:p w14:paraId="6A52DA6C" w14:textId="5EF0D05D" w:rsidR="005E0485" w:rsidRPr="00093B40" w:rsidRDefault="009A58A5" w:rsidP="005E0485">
      <w:pPr>
        <w:rPr>
          <w:rFonts w:ascii="Arial Narrow" w:hAnsi="Arial Narrow"/>
          <w:color w:val="FF0000"/>
          <w:sz w:val="28"/>
          <w:szCs w:val="28"/>
        </w:rPr>
      </w:pPr>
      <w:r w:rsidRPr="00093B40">
        <w:rPr>
          <w:rFonts w:ascii="Arial Narrow" w:hAnsi="Arial Narrow" w:cs="Arial"/>
          <w:b/>
          <w:bCs/>
          <w:iCs/>
          <w:noProof/>
          <w:sz w:val="32"/>
          <w:szCs w:val="32"/>
        </w:rPr>
        <w:object w:dxaOrig="8105" w:dyaOrig="2068" w14:anchorId="783EF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03.5pt" o:ole="">
            <v:imagedata r:id="rId17" o:title=""/>
          </v:shape>
          <o:OLEObject Type="Embed" ProgID="Excel.Sheet.12" ShapeID="_x0000_i1025" DrawAspect="Content" ObjectID="_1713771711" r:id="rId18"/>
        </w:object>
      </w:r>
    </w:p>
    <w:p w14:paraId="07924498" w14:textId="77777777" w:rsidR="005E0485" w:rsidRPr="00093B40" w:rsidRDefault="005E0485" w:rsidP="005E0485">
      <w:pPr>
        <w:spacing w:before="240" w:after="60"/>
        <w:jc w:val="center"/>
        <w:outlineLvl w:val="4"/>
        <w:rPr>
          <w:rFonts w:ascii="Arial Narrow" w:hAnsi="Arial Narrow"/>
          <w:b/>
          <w:sz w:val="36"/>
          <w:szCs w:val="28"/>
        </w:rPr>
      </w:pPr>
    </w:p>
    <w:p w14:paraId="115E2927" w14:textId="77777777" w:rsidR="00776726" w:rsidRPr="00093B40" w:rsidRDefault="00776726" w:rsidP="005E0485">
      <w:pPr>
        <w:spacing w:before="240" w:after="60"/>
        <w:jc w:val="center"/>
        <w:outlineLvl w:val="4"/>
        <w:rPr>
          <w:rFonts w:ascii="Arial Narrow" w:hAnsi="Arial Narrow"/>
          <w:b/>
          <w:sz w:val="36"/>
          <w:szCs w:val="28"/>
        </w:rPr>
      </w:pPr>
    </w:p>
    <w:p w14:paraId="645D7DE7" w14:textId="77777777" w:rsidR="00776726" w:rsidRPr="00093B40" w:rsidRDefault="00776726" w:rsidP="005E0485">
      <w:pPr>
        <w:spacing w:before="240" w:after="60"/>
        <w:jc w:val="center"/>
        <w:outlineLvl w:val="4"/>
        <w:rPr>
          <w:rFonts w:ascii="Arial Narrow" w:hAnsi="Arial Narrow"/>
          <w:b/>
          <w:sz w:val="36"/>
          <w:szCs w:val="28"/>
        </w:rPr>
      </w:pPr>
    </w:p>
    <w:p w14:paraId="247A97D9" w14:textId="75EFA666" w:rsidR="008C4C0B" w:rsidRPr="00093B40" w:rsidRDefault="008C4C0B">
      <w:pPr>
        <w:rPr>
          <w:rFonts w:ascii="Arial Narrow" w:hAnsi="Arial Narrow"/>
          <w:b/>
          <w:sz w:val="36"/>
          <w:szCs w:val="28"/>
        </w:rPr>
      </w:pPr>
      <w:r w:rsidRPr="00093B40">
        <w:rPr>
          <w:rFonts w:ascii="Arial Narrow" w:hAnsi="Arial Narrow"/>
          <w:b/>
          <w:sz w:val="36"/>
          <w:szCs w:val="28"/>
        </w:rPr>
        <w:br w:type="page"/>
      </w:r>
    </w:p>
    <w:p w14:paraId="71B404B8" w14:textId="51DA7706" w:rsidR="005E0485" w:rsidRDefault="005E0485" w:rsidP="00E81DF1">
      <w:pPr>
        <w:pStyle w:val="Heading1"/>
        <w:rPr>
          <w:rFonts w:ascii="Arial Narrow" w:hAnsi="Arial Narrow"/>
          <w:b w:val="0"/>
          <w:color w:val="auto"/>
          <w:sz w:val="36"/>
          <w:szCs w:val="36"/>
        </w:rPr>
      </w:pPr>
      <w:bookmarkStart w:id="1" w:name="_Toc450737168"/>
      <w:r w:rsidRPr="00093B40">
        <w:rPr>
          <w:rFonts w:ascii="Arial Narrow" w:hAnsi="Arial Narrow"/>
          <w:b w:val="0"/>
          <w:color w:val="auto"/>
          <w:sz w:val="36"/>
          <w:szCs w:val="36"/>
        </w:rPr>
        <w:t xml:space="preserve">Checklist </w:t>
      </w:r>
      <w:r w:rsidRPr="004505D0">
        <w:rPr>
          <w:rFonts w:ascii="Arial Narrow" w:hAnsi="Arial Narrow"/>
          <w:b w:val="0"/>
          <w:color w:val="auto"/>
          <w:sz w:val="36"/>
          <w:szCs w:val="36"/>
        </w:rPr>
        <w:t>for Family</w:t>
      </w:r>
      <w:r w:rsidR="00D04A72" w:rsidRPr="004505D0">
        <w:rPr>
          <w:rFonts w:ascii="Arial Narrow" w:hAnsi="Arial Narrow"/>
          <w:b w:val="0"/>
          <w:color w:val="auto"/>
          <w:sz w:val="36"/>
          <w:szCs w:val="36"/>
        </w:rPr>
        <w:t>/</w:t>
      </w:r>
      <w:r w:rsidR="00FB0CC2">
        <w:rPr>
          <w:rFonts w:ascii="Arial Narrow" w:hAnsi="Arial Narrow"/>
          <w:b w:val="0"/>
          <w:color w:val="auto"/>
          <w:sz w:val="36"/>
          <w:szCs w:val="36"/>
        </w:rPr>
        <w:t>Hospital Liaison</w:t>
      </w:r>
      <w:bookmarkEnd w:id="1"/>
    </w:p>
    <w:p w14:paraId="45150595" w14:textId="6EE658BA" w:rsidR="009E2DBC" w:rsidRPr="003B39F7" w:rsidRDefault="00601AC7" w:rsidP="009E2DBC">
      <w:pPr>
        <w:rPr>
          <w:rFonts w:ascii="Arial Narrow" w:hAnsi="Arial Narrow"/>
          <w:b/>
          <w:bCs/>
          <w:color w:val="C0504D" w:themeColor="accent2"/>
          <w:sz w:val="28"/>
          <w:szCs w:val="28"/>
        </w:rPr>
      </w:pPr>
      <w:r w:rsidRPr="003B39F7">
        <w:rPr>
          <w:rFonts w:ascii="Arial Narrow" w:hAnsi="Arial Narrow"/>
          <w:b/>
          <w:bCs/>
          <w:color w:val="C0504D" w:themeColor="accent2"/>
          <w:sz w:val="28"/>
          <w:szCs w:val="28"/>
        </w:rPr>
        <w:t>The Critical Incident Management Protocol APPENDICES contain multiple resourc</w:t>
      </w:r>
      <w:r w:rsidR="003B39F7" w:rsidRPr="003B39F7">
        <w:rPr>
          <w:rFonts w:ascii="Arial Narrow" w:hAnsi="Arial Narrow"/>
          <w:b/>
          <w:bCs/>
          <w:color w:val="C0504D" w:themeColor="accent2"/>
          <w:sz w:val="28"/>
          <w:szCs w:val="28"/>
        </w:rPr>
        <w:t>es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2"/>
        <w:gridCol w:w="1073"/>
        <w:gridCol w:w="7"/>
        <w:gridCol w:w="1710"/>
        <w:gridCol w:w="1368"/>
      </w:tblGrid>
      <w:tr w:rsidR="005E0485" w:rsidRPr="00093B40" w14:paraId="0623941B" w14:textId="77777777" w:rsidTr="00DF55CC">
        <w:trPr>
          <w:jc w:val="center"/>
        </w:trPr>
        <w:tc>
          <w:tcPr>
            <w:tcW w:w="5922"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22260613" w14:textId="77777777" w:rsidR="005E0485" w:rsidRPr="00093B40" w:rsidRDefault="005E0485" w:rsidP="00776726">
            <w:pPr>
              <w:spacing w:after="0"/>
              <w:rPr>
                <w:rFonts w:ascii="Arial Narrow" w:hAnsi="Arial Narrow"/>
                <w:b/>
                <w:sz w:val="20"/>
              </w:rPr>
            </w:pPr>
            <w:r w:rsidRPr="00093B40">
              <w:rPr>
                <w:rFonts w:ascii="Arial Narrow" w:hAnsi="Arial Narrow"/>
                <w:b/>
                <w:sz w:val="20"/>
              </w:rPr>
              <w:t>Phase 1 Respond</w:t>
            </w:r>
          </w:p>
        </w:tc>
        <w:tc>
          <w:tcPr>
            <w:tcW w:w="107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7C3CADD" w14:textId="77777777" w:rsidR="005E0485" w:rsidRPr="00093B40" w:rsidRDefault="005E0485" w:rsidP="00776726">
            <w:pPr>
              <w:spacing w:after="0"/>
              <w:jc w:val="center"/>
              <w:rPr>
                <w:rFonts w:ascii="Arial Narrow" w:hAnsi="Arial Narrow"/>
                <w:b/>
                <w:sz w:val="20"/>
              </w:rPr>
            </w:pPr>
            <w:r w:rsidRPr="00093B40">
              <w:rPr>
                <w:rFonts w:ascii="Arial Narrow" w:hAnsi="Arial Narrow"/>
                <w:b/>
                <w:sz w:val="20"/>
              </w:rPr>
              <w:t>Priority</w:t>
            </w:r>
          </w:p>
        </w:tc>
        <w:tc>
          <w:tcPr>
            <w:tcW w:w="171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1D4A5076" w14:textId="77777777" w:rsidR="005E0485" w:rsidRPr="00093B40" w:rsidRDefault="005E0485" w:rsidP="00776726">
            <w:pPr>
              <w:spacing w:after="0"/>
              <w:jc w:val="center"/>
              <w:rPr>
                <w:rFonts w:ascii="Arial Narrow" w:hAnsi="Arial Narrow"/>
                <w:b/>
                <w:sz w:val="20"/>
              </w:rPr>
            </w:pPr>
            <w:r w:rsidRPr="00093B40">
              <w:rPr>
                <w:rFonts w:ascii="Arial Narrow" w:hAnsi="Arial Narrow"/>
                <w:b/>
                <w:sz w:val="20"/>
              </w:rPr>
              <w:t>Completed by</w:t>
            </w:r>
          </w:p>
        </w:tc>
        <w:tc>
          <w:tcPr>
            <w:tcW w:w="136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46FD7FFB" w14:textId="77777777" w:rsidR="005E0485" w:rsidRPr="00093B40" w:rsidRDefault="005E0485" w:rsidP="00776726">
            <w:pPr>
              <w:spacing w:after="0"/>
              <w:jc w:val="center"/>
              <w:rPr>
                <w:rFonts w:ascii="Arial Narrow" w:hAnsi="Arial Narrow"/>
                <w:b/>
                <w:sz w:val="20"/>
              </w:rPr>
            </w:pPr>
            <w:r w:rsidRPr="00093B40">
              <w:rPr>
                <w:rFonts w:ascii="Arial Narrow" w:hAnsi="Arial Narrow"/>
                <w:b/>
                <w:sz w:val="20"/>
              </w:rPr>
              <w:t>Date/Time</w:t>
            </w:r>
          </w:p>
        </w:tc>
      </w:tr>
      <w:tr w:rsidR="005E0485" w:rsidRPr="00093B40" w14:paraId="0FF62EE6" w14:textId="77777777" w:rsidTr="00DF55CC">
        <w:trPr>
          <w:trHeight w:val="233"/>
          <w:jc w:val="center"/>
        </w:trPr>
        <w:tc>
          <w:tcPr>
            <w:tcW w:w="5922" w:type="dxa"/>
            <w:vMerge w:val="restart"/>
            <w:tcBorders>
              <w:top w:val="single" w:sz="4" w:space="0" w:color="auto"/>
              <w:left w:val="single" w:sz="4" w:space="0" w:color="auto"/>
              <w:right w:val="single" w:sz="4" w:space="0" w:color="auto"/>
            </w:tcBorders>
            <w:shd w:val="clear" w:color="auto" w:fill="F2DBDB" w:themeFill="accent2" w:themeFillTint="33"/>
            <w:vAlign w:val="center"/>
            <w:hideMark/>
          </w:tcPr>
          <w:p w14:paraId="1DF59412" w14:textId="5B7EDD2F" w:rsidR="005E0485" w:rsidRPr="00093B40" w:rsidRDefault="005E0485" w:rsidP="00776726">
            <w:pPr>
              <w:spacing w:after="0"/>
              <w:ind w:left="-18"/>
              <w:rPr>
                <w:rFonts w:ascii="Arial Narrow" w:hAnsi="Arial Narrow"/>
                <w:sz w:val="20"/>
              </w:rPr>
            </w:pPr>
            <w:r w:rsidRPr="00093B40">
              <w:rPr>
                <w:rFonts w:ascii="Arial Narrow" w:hAnsi="Arial Narrow"/>
                <w:sz w:val="20"/>
              </w:rPr>
              <w:t>Determine which hospital patient is being transported to and respond safely</w:t>
            </w:r>
            <w:r w:rsidR="00436A09">
              <w:rPr>
                <w:rFonts w:ascii="Arial Narrow" w:hAnsi="Arial Narrow"/>
                <w:sz w:val="20"/>
              </w:rPr>
              <w:t>.</w:t>
            </w:r>
          </w:p>
        </w:tc>
        <w:tc>
          <w:tcPr>
            <w:tcW w:w="1073" w:type="dxa"/>
            <w:vMerge w:val="restart"/>
            <w:tcBorders>
              <w:top w:val="single" w:sz="4" w:space="0" w:color="auto"/>
              <w:left w:val="single" w:sz="4" w:space="0" w:color="auto"/>
              <w:right w:val="single" w:sz="4" w:space="0" w:color="auto"/>
            </w:tcBorders>
            <w:shd w:val="clear" w:color="auto" w:fill="F2DBDB" w:themeFill="accent2" w:themeFillTint="33"/>
            <w:vAlign w:val="center"/>
            <w:hideMark/>
          </w:tcPr>
          <w:p w14:paraId="713E3C38"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1</w:t>
            </w:r>
          </w:p>
        </w:tc>
        <w:tc>
          <w:tcPr>
            <w:tcW w:w="1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92DB2" w14:textId="77777777" w:rsidR="005E0485" w:rsidRPr="00093B40" w:rsidRDefault="005E0485" w:rsidP="00776726">
            <w:pPr>
              <w:spacing w:after="0"/>
              <w:rPr>
                <w:rFonts w:ascii="Arial Narrow" w:hAnsi="Arial Narrow"/>
                <w:sz w:val="20"/>
              </w:rPr>
            </w:pPr>
            <w:r w:rsidRPr="00093B40">
              <w:rPr>
                <w:rFonts w:ascii="Arial Narrow" w:hAnsi="Arial Narrow"/>
                <w:sz w:val="20"/>
              </w:rPr>
              <w:t>Y/N and Print Name</w:t>
            </w:r>
          </w:p>
        </w:tc>
        <w:tc>
          <w:tcPr>
            <w:tcW w:w="1368" w:type="dxa"/>
            <w:vMerge w:val="restart"/>
            <w:tcBorders>
              <w:top w:val="single" w:sz="4" w:space="0" w:color="auto"/>
              <w:left w:val="single" w:sz="4" w:space="0" w:color="auto"/>
              <w:right w:val="single" w:sz="4" w:space="0" w:color="auto"/>
            </w:tcBorders>
            <w:shd w:val="clear" w:color="auto" w:fill="F2DBDB" w:themeFill="accent2" w:themeFillTint="33"/>
          </w:tcPr>
          <w:p w14:paraId="3E7B0185" w14:textId="77777777" w:rsidR="005E0485" w:rsidRPr="00093B40" w:rsidRDefault="005E0485" w:rsidP="00776726">
            <w:pPr>
              <w:spacing w:after="0"/>
              <w:rPr>
                <w:rFonts w:ascii="Arial Narrow" w:hAnsi="Arial Narrow"/>
                <w:sz w:val="20"/>
              </w:rPr>
            </w:pPr>
          </w:p>
        </w:tc>
      </w:tr>
      <w:tr w:rsidR="005E0485" w:rsidRPr="00093B40" w14:paraId="02EA1EC5" w14:textId="77777777" w:rsidTr="006C573D">
        <w:trPr>
          <w:trHeight w:val="278"/>
          <w:jc w:val="center"/>
        </w:trPr>
        <w:tc>
          <w:tcPr>
            <w:tcW w:w="5922" w:type="dxa"/>
            <w:vMerge/>
            <w:tcBorders>
              <w:left w:val="single" w:sz="4" w:space="0" w:color="auto"/>
              <w:bottom w:val="single" w:sz="4" w:space="0" w:color="auto"/>
              <w:right w:val="single" w:sz="4" w:space="0" w:color="auto"/>
            </w:tcBorders>
            <w:shd w:val="clear" w:color="auto" w:fill="F2DBDB" w:themeFill="accent2" w:themeFillTint="33"/>
            <w:vAlign w:val="center"/>
          </w:tcPr>
          <w:p w14:paraId="7271F063" w14:textId="77777777" w:rsidR="005E0485" w:rsidRPr="00093B40" w:rsidRDefault="005E0485" w:rsidP="00776726">
            <w:pPr>
              <w:spacing w:after="0"/>
              <w:ind w:left="-18"/>
              <w:rPr>
                <w:rFonts w:ascii="Arial Narrow" w:hAnsi="Arial Narrow"/>
                <w:sz w:val="20"/>
              </w:rPr>
            </w:pPr>
          </w:p>
        </w:tc>
        <w:tc>
          <w:tcPr>
            <w:tcW w:w="1073" w:type="dxa"/>
            <w:vMerge/>
            <w:tcBorders>
              <w:left w:val="single" w:sz="4" w:space="0" w:color="auto"/>
              <w:bottom w:val="single" w:sz="4" w:space="0" w:color="auto"/>
              <w:right w:val="single" w:sz="4" w:space="0" w:color="auto"/>
            </w:tcBorders>
            <w:shd w:val="clear" w:color="auto" w:fill="F2DBDB" w:themeFill="accent2" w:themeFillTint="33"/>
            <w:vAlign w:val="center"/>
          </w:tcPr>
          <w:p w14:paraId="18200712" w14:textId="77777777" w:rsidR="005E0485" w:rsidRPr="00093B40" w:rsidRDefault="005E0485" w:rsidP="00776726">
            <w:pPr>
              <w:spacing w:after="0"/>
              <w:ind w:left="-62"/>
              <w:jc w:val="center"/>
              <w:rPr>
                <w:rFonts w:ascii="Arial Narrow" w:hAnsi="Arial Narrow"/>
                <w:sz w:val="20"/>
              </w:rPr>
            </w:pPr>
          </w:p>
        </w:tc>
        <w:tc>
          <w:tcPr>
            <w:tcW w:w="171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BBEFD1" w14:textId="77777777" w:rsidR="005E0485" w:rsidRPr="00093B40" w:rsidRDefault="005E0485" w:rsidP="00776726">
            <w:pPr>
              <w:spacing w:after="0"/>
              <w:ind w:left="208"/>
              <w:rPr>
                <w:rFonts w:ascii="Arial Narrow" w:hAnsi="Arial Narrow"/>
                <w:sz w:val="20"/>
              </w:rPr>
            </w:pPr>
          </w:p>
        </w:tc>
        <w:tc>
          <w:tcPr>
            <w:tcW w:w="1368" w:type="dxa"/>
            <w:vMerge/>
            <w:tcBorders>
              <w:left w:val="single" w:sz="4" w:space="0" w:color="auto"/>
              <w:bottom w:val="single" w:sz="4" w:space="0" w:color="auto"/>
              <w:right w:val="single" w:sz="4" w:space="0" w:color="auto"/>
            </w:tcBorders>
            <w:shd w:val="clear" w:color="auto" w:fill="F2DBDB" w:themeFill="accent2" w:themeFillTint="33"/>
          </w:tcPr>
          <w:p w14:paraId="07EBFA33" w14:textId="77777777" w:rsidR="005E0485" w:rsidRPr="00093B40" w:rsidRDefault="005E0485" w:rsidP="00776726">
            <w:pPr>
              <w:spacing w:after="0"/>
              <w:rPr>
                <w:rFonts w:ascii="Arial Narrow" w:hAnsi="Arial Narrow"/>
                <w:sz w:val="20"/>
              </w:rPr>
            </w:pPr>
          </w:p>
        </w:tc>
      </w:tr>
      <w:tr w:rsidR="005E0485" w:rsidRPr="00093B40" w14:paraId="27315C66" w14:textId="77777777" w:rsidTr="00DF55CC">
        <w:trPr>
          <w:trHeight w:val="870"/>
          <w:jc w:val="center"/>
        </w:trPr>
        <w:tc>
          <w:tcPr>
            <w:tcW w:w="5922" w:type="dxa"/>
            <w:tcBorders>
              <w:top w:val="single" w:sz="4" w:space="0" w:color="auto"/>
              <w:left w:val="single" w:sz="4" w:space="0" w:color="auto"/>
              <w:bottom w:val="single" w:sz="4" w:space="0" w:color="auto"/>
              <w:right w:val="single" w:sz="4" w:space="0" w:color="auto"/>
            </w:tcBorders>
            <w:vAlign w:val="center"/>
          </w:tcPr>
          <w:p w14:paraId="6AAB0D6F" w14:textId="3EEB16D1" w:rsidR="005E0485" w:rsidRPr="00093B40" w:rsidRDefault="005E0485" w:rsidP="009A58A5">
            <w:pPr>
              <w:spacing w:after="0"/>
              <w:ind w:left="-18"/>
              <w:rPr>
                <w:rFonts w:ascii="Arial Narrow" w:hAnsi="Arial Narrow"/>
                <w:sz w:val="20"/>
              </w:rPr>
            </w:pPr>
            <w:r w:rsidRPr="00093B40">
              <w:rPr>
                <w:rFonts w:ascii="Arial Narrow" w:hAnsi="Arial Narrow"/>
                <w:sz w:val="20"/>
              </w:rPr>
              <w:t xml:space="preserve">Identify yourself as </w:t>
            </w:r>
            <w:r w:rsidR="009A58A5" w:rsidRPr="00093B40">
              <w:rPr>
                <w:rFonts w:ascii="Arial Narrow" w:hAnsi="Arial Narrow"/>
                <w:sz w:val="20"/>
              </w:rPr>
              <w:t>DNRC</w:t>
            </w:r>
            <w:r w:rsidRPr="00093B40">
              <w:rPr>
                <w:rFonts w:ascii="Arial Narrow" w:hAnsi="Arial Narrow"/>
                <w:sz w:val="20"/>
              </w:rPr>
              <w:t xml:space="preserve"> </w:t>
            </w:r>
            <w:r w:rsidR="00FB0CC2">
              <w:rPr>
                <w:rFonts w:ascii="Arial Narrow" w:hAnsi="Arial Narrow"/>
                <w:sz w:val="20"/>
              </w:rPr>
              <w:t>Hospital Liaison</w:t>
            </w:r>
            <w:r w:rsidRPr="00093B40">
              <w:rPr>
                <w:rFonts w:ascii="Arial Narrow" w:hAnsi="Arial Narrow"/>
                <w:sz w:val="20"/>
              </w:rPr>
              <w:t xml:space="preserve"> and begin to coordinate hospital arrangements with hospital staff.</w:t>
            </w:r>
          </w:p>
        </w:tc>
        <w:tc>
          <w:tcPr>
            <w:tcW w:w="1073" w:type="dxa"/>
            <w:tcBorders>
              <w:top w:val="single" w:sz="4" w:space="0" w:color="auto"/>
              <w:left w:val="single" w:sz="4" w:space="0" w:color="auto"/>
              <w:bottom w:val="single" w:sz="4" w:space="0" w:color="auto"/>
              <w:right w:val="single" w:sz="4" w:space="0" w:color="auto"/>
            </w:tcBorders>
            <w:vAlign w:val="center"/>
          </w:tcPr>
          <w:p w14:paraId="3F2F3910"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1</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11ACEE36" w14:textId="77777777" w:rsidR="005E0485" w:rsidRPr="00093B40" w:rsidRDefault="005E0485" w:rsidP="00776726">
            <w:pPr>
              <w:spacing w:after="0"/>
              <w:ind w:left="208"/>
              <w:rPr>
                <w:rFonts w:ascii="Arial Narrow" w:hAnsi="Arial Narrow"/>
                <w:sz w:val="20"/>
              </w:rPr>
            </w:pPr>
          </w:p>
        </w:tc>
        <w:tc>
          <w:tcPr>
            <w:tcW w:w="1368" w:type="dxa"/>
            <w:tcBorders>
              <w:top w:val="single" w:sz="4" w:space="0" w:color="auto"/>
              <w:left w:val="single" w:sz="4" w:space="0" w:color="auto"/>
              <w:bottom w:val="single" w:sz="4" w:space="0" w:color="auto"/>
              <w:right w:val="single" w:sz="4" w:space="0" w:color="auto"/>
            </w:tcBorders>
          </w:tcPr>
          <w:p w14:paraId="323B4777" w14:textId="77777777" w:rsidR="005E0485" w:rsidRPr="00093B40" w:rsidRDefault="005E0485" w:rsidP="00776726">
            <w:pPr>
              <w:spacing w:after="0"/>
              <w:rPr>
                <w:rFonts w:ascii="Arial Narrow" w:hAnsi="Arial Narrow"/>
                <w:sz w:val="20"/>
              </w:rPr>
            </w:pPr>
          </w:p>
        </w:tc>
      </w:tr>
      <w:tr w:rsidR="005E0485" w:rsidRPr="00093B40" w14:paraId="07DBB0B9" w14:textId="77777777" w:rsidTr="00DF55CC">
        <w:trPr>
          <w:jc w:val="center"/>
        </w:trPr>
        <w:tc>
          <w:tcPr>
            <w:tcW w:w="5922" w:type="dxa"/>
            <w:shd w:val="clear" w:color="auto" w:fill="FFFF00"/>
            <w:vAlign w:val="center"/>
          </w:tcPr>
          <w:p w14:paraId="2BB2896D" w14:textId="77777777" w:rsidR="005E0485" w:rsidRPr="00093B40" w:rsidRDefault="005E0485" w:rsidP="00776726">
            <w:pPr>
              <w:spacing w:after="0"/>
              <w:rPr>
                <w:rFonts w:ascii="Arial Narrow" w:hAnsi="Arial Narrow"/>
                <w:b/>
                <w:sz w:val="20"/>
              </w:rPr>
            </w:pPr>
            <w:r w:rsidRPr="00093B40">
              <w:rPr>
                <w:rFonts w:ascii="Arial Narrow" w:hAnsi="Arial Narrow"/>
                <w:b/>
                <w:sz w:val="20"/>
              </w:rPr>
              <w:t>Phase 2 Assess</w:t>
            </w:r>
          </w:p>
        </w:tc>
        <w:tc>
          <w:tcPr>
            <w:tcW w:w="1073" w:type="dxa"/>
            <w:shd w:val="clear" w:color="auto" w:fill="FFFF00"/>
          </w:tcPr>
          <w:p w14:paraId="7B4EE24D" w14:textId="77777777" w:rsidR="005E0485" w:rsidRPr="00093B40" w:rsidRDefault="005E0485" w:rsidP="00776726">
            <w:pPr>
              <w:spacing w:after="0"/>
              <w:jc w:val="center"/>
              <w:rPr>
                <w:rFonts w:ascii="Arial Narrow" w:hAnsi="Arial Narrow"/>
                <w:b/>
                <w:sz w:val="20"/>
              </w:rPr>
            </w:pPr>
            <w:r w:rsidRPr="00093B40">
              <w:rPr>
                <w:rFonts w:ascii="Arial Narrow" w:hAnsi="Arial Narrow"/>
                <w:b/>
                <w:sz w:val="20"/>
              </w:rPr>
              <w:t>Priority</w:t>
            </w:r>
          </w:p>
        </w:tc>
        <w:tc>
          <w:tcPr>
            <w:tcW w:w="1717" w:type="dxa"/>
            <w:gridSpan w:val="2"/>
            <w:shd w:val="clear" w:color="auto" w:fill="FFFF00"/>
            <w:vAlign w:val="center"/>
          </w:tcPr>
          <w:p w14:paraId="1C4C9DA9" w14:textId="77777777" w:rsidR="005E0485" w:rsidRPr="00093B40" w:rsidRDefault="005E0485" w:rsidP="00776726">
            <w:pPr>
              <w:spacing w:after="0"/>
              <w:jc w:val="center"/>
              <w:rPr>
                <w:rFonts w:ascii="Arial Narrow" w:hAnsi="Arial Narrow"/>
                <w:b/>
                <w:sz w:val="20"/>
              </w:rPr>
            </w:pPr>
            <w:r w:rsidRPr="00093B40">
              <w:rPr>
                <w:rFonts w:ascii="Arial Narrow" w:hAnsi="Arial Narrow"/>
                <w:b/>
                <w:sz w:val="20"/>
              </w:rPr>
              <w:t>Completed</w:t>
            </w:r>
          </w:p>
        </w:tc>
        <w:tc>
          <w:tcPr>
            <w:tcW w:w="1368" w:type="dxa"/>
            <w:shd w:val="clear" w:color="auto" w:fill="FFFF00"/>
            <w:vAlign w:val="center"/>
          </w:tcPr>
          <w:p w14:paraId="42490F45" w14:textId="77777777" w:rsidR="005E0485" w:rsidRPr="00093B40" w:rsidRDefault="005E0485" w:rsidP="00776726">
            <w:pPr>
              <w:spacing w:after="0"/>
              <w:jc w:val="center"/>
              <w:rPr>
                <w:rFonts w:ascii="Arial Narrow" w:hAnsi="Arial Narrow"/>
                <w:b/>
                <w:sz w:val="20"/>
              </w:rPr>
            </w:pPr>
            <w:r w:rsidRPr="00093B40">
              <w:rPr>
                <w:rFonts w:ascii="Arial Narrow" w:hAnsi="Arial Narrow"/>
                <w:b/>
                <w:sz w:val="20"/>
              </w:rPr>
              <w:t>Date/Time</w:t>
            </w:r>
          </w:p>
        </w:tc>
      </w:tr>
      <w:tr w:rsidR="005E0485" w:rsidRPr="00093B40" w14:paraId="1C0FC3CA" w14:textId="77777777" w:rsidTr="00DF55CC">
        <w:trPr>
          <w:trHeight w:val="197"/>
          <w:jc w:val="center"/>
        </w:trPr>
        <w:tc>
          <w:tcPr>
            <w:tcW w:w="5922" w:type="dxa"/>
            <w:vMerge w:val="restart"/>
            <w:tcBorders>
              <w:top w:val="single" w:sz="4" w:space="0" w:color="auto"/>
              <w:left w:val="single" w:sz="4" w:space="0" w:color="auto"/>
              <w:right w:val="single" w:sz="4" w:space="0" w:color="auto"/>
            </w:tcBorders>
            <w:shd w:val="clear" w:color="auto" w:fill="FFFFCC"/>
            <w:vAlign w:val="center"/>
          </w:tcPr>
          <w:p w14:paraId="121756D7" w14:textId="77777777" w:rsidR="005E0485" w:rsidRPr="00093B40" w:rsidRDefault="005E0485" w:rsidP="00776726">
            <w:pPr>
              <w:spacing w:after="0"/>
              <w:ind w:left="-18"/>
              <w:rPr>
                <w:rFonts w:ascii="Arial Narrow" w:hAnsi="Arial Narrow"/>
                <w:sz w:val="20"/>
              </w:rPr>
            </w:pPr>
            <w:r w:rsidRPr="00093B40">
              <w:rPr>
                <w:rFonts w:ascii="Arial Narrow" w:hAnsi="Arial Narrow"/>
                <w:sz w:val="20"/>
              </w:rPr>
              <w:t>Arrange for private waiting facilities for family and fellow employees to assemble (where possible).</w:t>
            </w:r>
          </w:p>
        </w:tc>
        <w:tc>
          <w:tcPr>
            <w:tcW w:w="1073" w:type="dxa"/>
            <w:vMerge w:val="restart"/>
            <w:tcBorders>
              <w:top w:val="single" w:sz="4" w:space="0" w:color="auto"/>
              <w:left w:val="single" w:sz="4" w:space="0" w:color="auto"/>
              <w:right w:val="single" w:sz="4" w:space="0" w:color="auto"/>
            </w:tcBorders>
            <w:shd w:val="clear" w:color="auto" w:fill="FFFFCC"/>
            <w:vAlign w:val="center"/>
          </w:tcPr>
          <w:p w14:paraId="246B4156"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2</w:t>
            </w:r>
          </w:p>
        </w:tc>
        <w:tc>
          <w:tcPr>
            <w:tcW w:w="1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641CE" w14:textId="77777777" w:rsidR="005E0485" w:rsidRPr="00093B40" w:rsidRDefault="005E0485" w:rsidP="00776726">
            <w:pPr>
              <w:spacing w:after="0"/>
              <w:rPr>
                <w:rFonts w:ascii="Arial Narrow" w:hAnsi="Arial Narrow"/>
                <w:sz w:val="20"/>
              </w:rPr>
            </w:pPr>
            <w:r w:rsidRPr="00093B40">
              <w:rPr>
                <w:rFonts w:ascii="Arial Narrow" w:hAnsi="Arial Narrow"/>
                <w:sz w:val="20"/>
              </w:rPr>
              <w:t>Y/N and Print Name</w:t>
            </w:r>
          </w:p>
        </w:tc>
        <w:tc>
          <w:tcPr>
            <w:tcW w:w="1368" w:type="dxa"/>
            <w:vMerge w:val="restart"/>
            <w:tcBorders>
              <w:top w:val="single" w:sz="4" w:space="0" w:color="auto"/>
              <w:left w:val="single" w:sz="4" w:space="0" w:color="auto"/>
              <w:right w:val="single" w:sz="4" w:space="0" w:color="auto"/>
            </w:tcBorders>
            <w:shd w:val="clear" w:color="auto" w:fill="FFFFCC"/>
          </w:tcPr>
          <w:p w14:paraId="08075335" w14:textId="77777777" w:rsidR="005E0485" w:rsidRPr="00093B40" w:rsidRDefault="005E0485" w:rsidP="00776726">
            <w:pPr>
              <w:spacing w:after="0"/>
              <w:rPr>
                <w:rFonts w:ascii="Arial Narrow" w:hAnsi="Arial Narrow"/>
                <w:sz w:val="20"/>
              </w:rPr>
            </w:pPr>
          </w:p>
        </w:tc>
      </w:tr>
      <w:tr w:rsidR="005E0485" w:rsidRPr="00093B40" w14:paraId="6B5B310A" w14:textId="77777777" w:rsidTr="006C573D">
        <w:trPr>
          <w:trHeight w:val="152"/>
          <w:jc w:val="center"/>
        </w:trPr>
        <w:tc>
          <w:tcPr>
            <w:tcW w:w="5922" w:type="dxa"/>
            <w:vMerge/>
            <w:tcBorders>
              <w:left w:val="single" w:sz="4" w:space="0" w:color="auto"/>
              <w:bottom w:val="single" w:sz="4" w:space="0" w:color="auto"/>
              <w:right w:val="single" w:sz="4" w:space="0" w:color="auto"/>
            </w:tcBorders>
            <w:shd w:val="clear" w:color="auto" w:fill="FFFFCC"/>
            <w:vAlign w:val="center"/>
          </w:tcPr>
          <w:p w14:paraId="23D6E451" w14:textId="77777777" w:rsidR="005E0485" w:rsidRPr="00093B40" w:rsidRDefault="005E0485" w:rsidP="00776726">
            <w:pPr>
              <w:spacing w:after="0"/>
              <w:ind w:left="-18"/>
              <w:rPr>
                <w:rFonts w:ascii="Arial Narrow" w:hAnsi="Arial Narrow"/>
                <w:sz w:val="20"/>
              </w:rPr>
            </w:pPr>
          </w:p>
        </w:tc>
        <w:tc>
          <w:tcPr>
            <w:tcW w:w="1073" w:type="dxa"/>
            <w:vMerge/>
            <w:tcBorders>
              <w:left w:val="single" w:sz="4" w:space="0" w:color="auto"/>
              <w:bottom w:val="single" w:sz="4" w:space="0" w:color="auto"/>
              <w:right w:val="single" w:sz="4" w:space="0" w:color="auto"/>
            </w:tcBorders>
            <w:shd w:val="clear" w:color="auto" w:fill="FFFFCC"/>
            <w:vAlign w:val="center"/>
          </w:tcPr>
          <w:p w14:paraId="0601B94B" w14:textId="77777777" w:rsidR="005E0485" w:rsidRPr="00093B40" w:rsidRDefault="005E0485" w:rsidP="00776726">
            <w:pPr>
              <w:spacing w:after="0"/>
              <w:ind w:left="-62"/>
              <w:jc w:val="center"/>
              <w:rPr>
                <w:rFonts w:ascii="Arial Narrow" w:hAnsi="Arial Narrow"/>
                <w:sz w:val="20"/>
              </w:rPr>
            </w:pPr>
          </w:p>
        </w:tc>
        <w:tc>
          <w:tcPr>
            <w:tcW w:w="171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B2E18C3" w14:textId="77777777" w:rsidR="005E0485" w:rsidRPr="00093B40" w:rsidRDefault="005E0485" w:rsidP="00776726">
            <w:pPr>
              <w:spacing w:after="0"/>
              <w:ind w:left="208"/>
              <w:rPr>
                <w:rFonts w:ascii="Arial Narrow" w:hAnsi="Arial Narrow"/>
                <w:sz w:val="20"/>
              </w:rPr>
            </w:pPr>
          </w:p>
        </w:tc>
        <w:tc>
          <w:tcPr>
            <w:tcW w:w="1368" w:type="dxa"/>
            <w:vMerge/>
            <w:tcBorders>
              <w:left w:val="single" w:sz="4" w:space="0" w:color="auto"/>
              <w:bottom w:val="single" w:sz="4" w:space="0" w:color="auto"/>
              <w:right w:val="single" w:sz="4" w:space="0" w:color="auto"/>
            </w:tcBorders>
            <w:shd w:val="clear" w:color="auto" w:fill="FFFFCC"/>
          </w:tcPr>
          <w:p w14:paraId="0278B242" w14:textId="77777777" w:rsidR="005E0485" w:rsidRPr="00093B40" w:rsidRDefault="005E0485" w:rsidP="00776726">
            <w:pPr>
              <w:spacing w:after="0"/>
              <w:rPr>
                <w:rFonts w:ascii="Arial Narrow" w:hAnsi="Arial Narrow"/>
                <w:sz w:val="20"/>
              </w:rPr>
            </w:pPr>
          </w:p>
        </w:tc>
      </w:tr>
      <w:tr w:rsidR="005E0485" w:rsidRPr="00093B40" w14:paraId="3AC9AF22" w14:textId="77777777" w:rsidTr="00DF55CC">
        <w:trPr>
          <w:trHeight w:val="1313"/>
          <w:jc w:val="center"/>
        </w:trPr>
        <w:tc>
          <w:tcPr>
            <w:tcW w:w="5922" w:type="dxa"/>
            <w:tcBorders>
              <w:top w:val="single" w:sz="4" w:space="0" w:color="auto"/>
              <w:left w:val="single" w:sz="4" w:space="0" w:color="auto"/>
              <w:bottom w:val="single" w:sz="4" w:space="0" w:color="auto"/>
              <w:right w:val="single" w:sz="4" w:space="0" w:color="auto"/>
            </w:tcBorders>
            <w:vAlign w:val="center"/>
          </w:tcPr>
          <w:p w14:paraId="24754D24" w14:textId="5F0D2757" w:rsidR="005E0485" w:rsidRPr="00093B40" w:rsidRDefault="005E0485" w:rsidP="009A58A5">
            <w:pPr>
              <w:spacing w:after="0"/>
              <w:ind w:left="-18"/>
              <w:rPr>
                <w:rFonts w:ascii="Arial Narrow" w:hAnsi="Arial Narrow"/>
                <w:sz w:val="20"/>
              </w:rPr>
            </w:pPr>
            <w:r w:rsidRPr="00093B40">
              <w:rPr>
                <w:rFonts w:ascii="Arial Narrow" w:hAnsi="Arial Narrow"/>
                <w:sz w:val="20"/>
              </w:rPr>
              <w:t xml:space="preserve">Strategize with Immediate </w:t>
            </w:r>
            <w:r w:rsidR="009A58A5" w:rsidRPr="00093B40">
              <w:rPr>
                <w:rFonts w:ascii="Arial Narrow" w:hAnsi="Arial Narrow"/>
                <w:sz w:val="20"/>
              </w:rPr>
              <w:t>Supervisor</w:t>
            </w:r>
            <w:r w:rsidRPr="00093B40">
              <w:rPr>
                <w:rFonts w:ascii="Arial Narrow" w:hAnsi="Arial Narrow"/>
                <w:sz w:val="20"/>
              </w:rPr>
              <w:t xml:space="preserve">, </w:t>
            </w:r>
            <w:r w:rsidR="0037089C" w:rsidRPr="00093B40">
              <w:rPr>
                <w:rFonts w:ascii="Arial Narrow" w:hAnsi="Arial Narrow"/>
                <w:sz w:val="20"/>
              </w:rPr>
              <w:t>Line Officer</w:t>
            </w:r>
            <w:r w:rsidRPr="00093B40">
              <w:rPr>
                <w:rFonts w:ascii="Arial Narrow" w:hAnsi="Arial Narrow"/>
                <w:sz w:val="20"/>
              </w:rPr>
              <w:t xml:space="preserve">, Law Enforcement, Safety </w:t>
            </w:r>
            <w:r w:rsidR="009A58A5" w:rsidRPr="00093B40">
              <w:rPr>
                <w:rFonts w:ascii="Arial Narrow" w:hAnsi="Arial Narrow"/>
                <w:sz w:val="20"/>
              </w:rPr>
              <w:t>Officer</w:t>
            </w:r>
            <w:r w:rsidRPr="00093B40">
              <w:rPr>
                <w:rFonts w:ascii="Arial Narrow" w:hAnsi="Arial Narrow"/>
                <w:sz w:val="20"/>
              </w:rPr>
              <w:t xml:space="preserve"> and </w:t>
            </w:r>
            <w:r w:rsidR="00FB0CC2">
              <w:rPr>
                <w:rFonts w:ascii="Arial Narrow" w:hAnsi="Arial Narrow"/>
                <w:sz w:val="20"/>
              </w:rPr>
              <w:t>Hospital Liaison</w:t>
            </w:r>
            <w:r w:rsidRPr="00093B40">
              <w:rPr>
                <w:rFonts w:ascii="Arial Narrow" w:hAnsi="Arial Narrow"/>
                <w:sz w:val="20"/>
              </w:rPr>
              <w:t xml:space="preserve"> on notification of next of kin.  Determine who, how and when to notify next of kin and if any cultural or religious requirements are necessary. </w:t>
            </w:r>
            <w:r w:rsidRPr="00093B40">
              <w:rPr>
                <w:rFonts w:ascii="Arial Narrow" w:hAnsi="Arial Narrow"/>
                <w:b/>
                <w:sz w:val="20"/>
              </w:rPr>
              <w:t>See Family Notification Guidelines</w:t>
            </w:r>
            <w:r w:rsidR="00433B8D">
              <w:rPr>
                <w:rFonts w:ascii="Arial Narrow" w:hAnsi="Arial Narrow"/>
                <w:b/>
                <w:sz w:val="20"/>
              </w:rPr>
              <w:t xml:space="preserve"> (Appendix B)</w:t>
            </w:r>
            <w:r w:rsidR="000B3130">
              <w:rPr>
                <w:rFonts w:ascii="Arial Narrow" w:hAnsi="Arial Narrow"/>
                <w:b/>
                <w:sz w:val="20"/>
              </w:rPr>
              <w:t>.</w:t>
            </w:r>
          </w:p>
        </w:tc>
        <w:tc>
          <w:tcPr>
            <w:tcW w:w="1073" w:type="dxa"/>
            <w:tcBorders>
              <w:top w:val="single" w:sz="4" w:space="0" w:color="auto"/>
              <w:left w:val="single" w:sz="4" w:space="0" w:color="auto"/>
              <w:bottom w:val="single" w:sz="4" w:space="0" w:color="auto"/>
              <w:right w:val="single" w:sz="4" w:space="0" w:color="auto"/>
            </w:tcBorders>
            <w:vAlign w:val="center"/>
          </w:tcPr>
          <w:p w14:paraId="431D15E6"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2</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4DDDFEC2" w14:textId="77777777" w:rsidR="005E0485" w:rsidRPr="00093B40" w:rsidRDefault="005E0485" w:rsidP="00776726">
            <w:pPr>
              <w:spacing w:after="0"/>
              <w:ind w:left="208"/>
              <w:rPr>
                <w:rFonts w:ascii="Arial Narrow" w:hAnsi="Arial Narrow"/>
                <w:sz w:val="20"/>
              </w:rPr>
            </w:pPr>
          </w:p>
        </w:tc>
        <w:tc>
          <w:tcPr>
            <w:tcW w:w="1368" w:type="dxa"/>
            <w:tcBorders>
              <w:top w:val="single" w:sz="4" w:space="0" w:color="auto"/>
              <w:left w:val="single" w:sz="4" w:space="0" w:color="auto"/>
              <w:bottom w:val="single" w:sz="4" w:space="0" w:color="auto"/>
              <w:right w:val="single" w:sz="4" w:space="0" w:color="auto"/>
            </w:tcBorders>
          </w:tcPr>
          <w:p w14:paraId="58832906" w14:textId="77777777" w:rsidR="005E0485" w:rsidRPr="00093B40" w:rsidRDefault="005E0485" w:rsidP="00776726">
            <w:pPr>
              <w:spacing w:after="0"/>
              <w:rPr>
                <w:rFonts w:ascii="Arial Narrow" w:hAnsi="Arial Narrow"/>
                <w:sz w:val="20"/>
              </w:rPr>
            </w:pPr>
          </w:p>
        </w:tc>
      </w:tr>
      <w:tr w:rsidR="005E0485" w:rsidRPr="00093B40" w14:paraId="7B8CAF00" w14:textId="77777777" w:rsidTr="00DF55CC">
        <w:trPr>
          <w:trHeight w:val="770"/>
          <w:jc w:val="center"/>
        </w:trPr>
        <w:tc>
          <w:tcPr>
            <w:tcW w:w="5922" w:type="dxa"/>
            <w:tcBorders>
              <w:top w:val="single" w:sz="4" w:space="0" w:color="auto"/>
              <w:left w:val="single" w:sz="4" w:space="0" w:color="auto"/>
              <w:bottom w:val="single" w:sz="4" w:space="0" w:color="auto"/>
              <w:right w:val="single" w:sz="4" w:space="0" w:color="auto"/>
            </w:tcBorders>
            <w:shd w:val="clear" w:color="auto" w:fill="FFFFCC"/>
            <w:vAlign w:val="center"/>
          </w:tcPr>
          <w:p w14:paraId="66509107" w14:textId="6EBAB93B" w:rsidR="005E0485" w:rsidRPr="00093B40" w:rsidRDefault="005E0485" w:rsidP="008C4C0B">
            <w:pPr>
              <w:spacing w:after="0"/>
              <w:ind w:left="-18"/>
              <w:rPr>
                <w:rFonts w:ascii="Arial Narrow" w:hAnsi="Arial Narrow"/>
                <w:sz w:val="20"/>
              </w:rPr>
            </w:pPr>
            <w:r w:rsidRPr="00093B40">
              <w:rPr>
                <w:rFonts w:ascii="Arial Narrow" w:hAnsi="Arial Narrow"/>
                <w:sz w:val="20"/>
              </w:rPr>
              <w:t xml:space="preserve">Determine need to establish media staging area and briefing area depending upon significance of the event (coordinate with </w:t>
            </w:r>
            <w:r w:rsidR="00705FE6">
              <w:rPr>
                <w:rFonts w:ascii="Arial Narrow" w:hAnsi="Arial Narrow"/>
                <w:sz w:val="20"/>
              </w:rPr>
              <w:t>Unit Manager/Line Officer</w:t>
            </w:r>
            <w:r w:rsidRPr="00093B40">
              <w:rPr>
                <w:rFonts w:ascii="Arial Narrow" w:hAnsi="Arial Narrow"/>
                <w:sz w:val="20"/>
              </w:rPr>
              <w:t>).</w:t>
            </w:r>
          </w:p>
        </w:tc>
        <w:tc>
          <w:tcPr>
            <w:tcW w:w="1073" w:type="dxa"/>
            <w:tcBorders>
              <w:top w:val="single" w:sz="4" w:space="0" w:color="auto"/>
              <w:left w:val="single" w:sz="4" w:space="0" w:color="auto"/>
              <w:bottom w:val="single" w:sz="4" w:space="0" w:color="auto"/>
              <w:right w:val="single" w:sz="4" w:space="0" w:color="auto"/>
            </w:tcBorders>
            <w:shd w:val="clear" w:color="auto" w:fill="FFFFCC"/>
            <w:vAlign w:val="center"/>
          </w:tcPr>
          <w:p w14:paraId="3BD8A60A"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2</w:t>
            </w:r>
          </w:p>
        </w:tc>
        <w:tc>
          <w:tcPr>
            <w:tcW w:w="171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166A813" w14:textId="77777777" w:rsidR="005E0485" w:rsidRPr="00093B40" w:rsidRDefault="005E0485" w:rsidP="00776726">
            <w:pPr>
              <w:spacing w:after="0"/>
              <w:ind w:left="208"/>
              <w:rPr>
                <w:rFonts w:ascii="Arial Narrow" w:hAnsi="Arial Narrow"/>
                <w:sz w:val="20"/>
              </w:rPr>
            </w:pPr>
          </w:p>
        </w:tc>
        <w:tc>
          <w:tcPr>
            <w:tcW w:w="1368" w:type="dxa"/>
            <w:tcBorders>
              <w:top w:val="single" w:sz="4" w:space="0" w:color="auto"/>
              <w:left w:val="single" w:sz="4" w:space="0" w:color="auto"/>
              <w:bottom w:val="single" w:sz="4" w:space="0" w:color="auto"/>
              <w:right w:val="single" w:sz="4" w:space="0" w:color="auto"/>
            </w:tcBorders>
            <w:shd w:val="clear" w:color="auto" w:fill="FFFFCC"/>
          </w:tcPr>
          <w:p w14:paraId="5A4A9D98" w14:textId="77777777" w:rsidR="005E0485" w:rsidRPr="00093B40" w:rsidRDefault="005E0485" w:rsidP="00776726">
            <w:pPr>
              <w:spacing w:after="0"/>
              <w:rPr>
                <w:rFonts w:ascii="Arial Narrow" w:hAnsi="Arial Narrow"/>
                <w:sz w:val="20"/>
              </w:rPr>
            </w:pPr>
          </w:p>
        </w:tc>
      </w:tr>
      <w:tr w:rsidR="005E0485" w:rsidRPr="00093B40" w14:paraId="1474B061" w14:textId="77777777" w:rsidTr="00DF55CC">
        <w:trPr>
          <w:trHeight w:val="770"/>
          <w:jc w:val="center"/>
        </w:trPr>
        <w:tc>
          <w:tcPr>
            <w:tcW w:w="5922" w:type="dxa"/>
            <w:tcBorders>
              <w:top w:val="single" w:sz="4" w:space="0" w:color="auto"/>
              <w:left w:val="single" w:sz="4" w:space="0" w:color="auto"/>
              <w:bottom w:val="single" w:sz="4" w:space="0" w:color="auto"/>
              <w:right w:val="single" w:sz="4" w:space="0" w:color="auto"/>
            </w:tcBorders>
            <w:vAlign w:val="center"/>
          </w:tcPr>
          <w:p w14:paraId="5F22960C" w14:textId="77777777" w:rsidR="005E0485" w:rsidRPr="00093B40" w:rsidRDefault="005E0485" w:rsidP="00776726">
            <w:pPr>
              <w:spacing w:after="0"/>
              <w:ind w:left="-18"/>
              <w:rPr>
                <w:rFonts w:ascii="Arial Narrow" w:hAnsi="Arial Narrow"/>
                <w:sz w:val="20"/>
              </w:rPr>
            </w:pPr>
            <w:r w:rsidRPr="00093B40">
              <w:rPr>
                <w:rFonts w:ascii="Arial Narrow" w:hAnsi="Arial Narrow"/>
                <w:sz w:val="20"/>
              </w:rPr>
              <w:t>Confirm hospital is aware that family has arrived and make certain family is updated on patient condition before others.</w:t>
            </w:r>
          </w:p>
        </w:tc>
        <w:tc>
          <w:tcPr>
            <w:tcW w:w="1073" w:type="dxa"/>
            <w:tcBorders>
              <w:top w:val="single" w:sz="4" w:space="0" w:color="auto"/>
              <w:left w:val="single" w:sz="4" w:space="0" w:color="auto"/>
              <w:bottom w:val="single" w:sz="4" w:space="0" w:color="auto"/>
              <w:right w:val="single" w:sz="4" w:space="0" w:color="auto"/>
            </w:tcBorders>
            <w:vAlign w:val="center"/>
          </w:tcPr>
          <w:p w14:paraId="4CE33EB9"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2</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44EA1C6B" w14:textId="77777777" w:rsidR="005E0485" w:rsidRPr="00093B40" w:rsidRDefault="005E0485" w:rsidP="00776726">
            <w:pPr>
              <w:spacing w:after="0"/>
              <w:ind w:left="208"/>
              <w:rPr>
                <w:rFonts w:ascii="Arial Narrow" w:hAnsi="Arial Narrow"/>
                <w:sz w:val="20"/>
              </w:rPr>
            </w:pPr>
          </w:p>
        </w:tc>
        <w:tc>
          <w:tcPr>
            <w:tcW w:w="1368" w:type="dxa"/>
            <w:tcBorders>
              <w:top w:val="single" w:sz="4" w:space="0" w:color="auto"/>
              <w:left w:val="single" w:sz="4" w:space="0" w:color="auto"/>
              <w:bottom w:val="single" w:sz="4" w:space="0" w:color="auto"/>
              <w:right w:val="single" w:sz="4" w:space="0" w:color="auto"/>
            </w:tcBorders>
          </w:tcPr>
          <w:p w14:paraId="64510D36" w14:textId="77777777" w:rsidR="005E0485" w:rsidRPr="00093B40" w:rsidRDefault="005E0485" w:rsidP="00776726">
            <w:pPr>
              <w:spacing w:after="0"/>
              <w:rPr>
                <w:rFonts w:ascii="Arial Narrow" w:hAnsi="Arial Narrow"/>
                <w:sz w:val="20"/>
              </w:rPr>
            </w:pPr>
          </w:p>
        </w:tc>
      </w:tr>
      <w:tr w:rsidR="005E0485" w:rsidRPr="00093B40" w14:paraId="62A054EE" w14:textId="77777777" w:rsidTr="00DF55CC">
        <w:trPr>
          <w:trHeight w:val="863"/>
          <w:jc w:val="center"/>
        </w:trPr>
        <w:tc>
          <w:tcPr>
            <w:tcW w:w="5922" w:type="dxa"/>
            <w:tcBorders>
              <w:top w:val="single" w:sz="4" w:space="0" w:color="auto"/>
              <w:left w:val="single" w:sz="4" w:space="0" w:color="auto"/>
              <w:bottom w:val="single" w:sz="4" w:space="0" w:color="auto"/>
              <w:right w:val="single" w:sz="4" w:space="0" w:color="auto"/>
            </w:tcBorders>
            <w:shd w:val="clear" w:color="auto" w:fill="FFFFCC"/>
            <w:vAlign w:val="center"/>
          </w:tcPr>
          <w:p w14:paraId="5B9F31F5" w14:textId="77777777" w:rsidR="005E0485" w:rsidRPr="00093B40" w:rsidRDefault="005E0485" w:rsidP="00776726">
            <w:pPr>
              <w:spacing w:after="0"/>
              <w:ind w:left="-18"/>
              <w:rPr>
                <w:rFonts w:ascii="Arial Narrow" w:hAnsi="Arial Narrow"/>
                <w:sz w:val="20"/>
              </w:rPr>
            </w:pPr>
            <w:r w:rsidRPr="00093B40">
              <w:rPr>
                <w:rFonts w:ascii="Arial Narrow" w:hAnsi="Arial Narrow"/>
                <w:sz w:val="20"/>
              </w:rPr>
              <w:t>For their safety, transport the family home, with approval from the Line Officer.  If family members refuse, ensure that the family arrives safely back to their residence.</w:t>
            </w:r>
          </w:p>
        </w:tc>
        <w:tc>
          <w:tcPr>
            <w:tcW w:w="1073" w:type="dxa"/>
            <w:tcBorders>
              <w:top w:val="single" w:sz="4" w:space="0" w:color="auto"/>
              <w:left w:val="single" w:sz="4" w:space="0" w:color="auto"/>
              <w:bottom w:val="single" w:sz="4" w:space="0" w:color="auto"/>
              <w:right w:val="single" w:sz="4" w:space="0" w:color="auto"/>
            </w:tcBorders>
            <w:shd w:val="clear" w:color="auto" w:fill="FFFFCC"/>
            <w:vAlign w:val="center"/>
          </w:tcPr>
          <w:p w14:paraId="054C711A"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2</w:t>
            </w:r>
          </w:p>
        </w:tc>
        <w:tc>
          <w:tcPr>
            <w:tcW w:w="171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09BB7E7" w14:textId="77777777" w:rsidR="005E0485" w:rsidRPr="00093B40" w:rsidRDefault="005E0485" w:rsidP="00776726">
            <w:pPr>
              <w:spacing w:after="0"/>
              <w:ind w:left="208"/>
              <w:rPr>
                <w:rFonts w:ascii="Arial Narrow" w:hAnsi="Arial Narrow"/>
                <w:sz w:val="20"/>
              </w:rPr>
            </w:pPr>
          </w:p>
        </w:tc>
        <w:tc>
          <w:tcPr>
            <w:tcW w:w="1368" w:type="dxa"/>
            <w:tcBorders>
              <w:top w:val="single" w:sz="4" w:space="0" w:color="auto"/>
              <w:left w:val="single" w:sz="4" w:space="0" w:color="auto"/>
              <w:bottom w:val="single" w:sz="4" w:space="0" w:color="auto"/>
              <w:right w:val="single" w:sz="4" w:space="0" w:color="auto"/>
            </w:tcBorders>
            <w:shd w:val="clear" w:color="auto" w:fill="FFFFCC"/>
          </w:tcPr>
          <w:p w14:paraId="50EB015E" w14:textId="77777777" w:rsidR="005E0485" w:rsidRPr="00093B40" w:rsidRDefault="005E0485" w:rsidP="00776726">
            <w:pPr>
              <w:spacing w:after="0"/>
              <w:rPr>
                <w:rFonts w:ascii="Arial Narrow" w:hAnsi="Arial Narrow"/>
                <w:sz w:val="20"/>
              </w:rPr>
            </w:pPr>
          </w:p>
        </w:tc>
      </w:tr>
      <w:tr w:rsidR="005E0485" w:rsidRPr="00093B40" w14:paraId="6F9ABB4F" w14:textId="77777777" w:rsidTr="009A58A5">
        <w:trPr>
          <w:trHeight w:val="953"/>
          <w:jc w:val="center"/>
        </w:trPr>
        <w:tc>
          <w:tcPr>
            <w:tcW w:w="5922" w:type="dxa"/>
            <w:tcBorders>
              <w:top w:val="single" w:sz="4" w:space="0" w:color="auto"/>
              <w:left w:val="single" w:sz="4" w:space="0" w:color="auto"/>
              <w:bottom w:val="single" w:sz="4" w:space="0" w:color="auto"/>
              <w:right w:val="single" w:sz="4" w:space="0" w:color="auto"/>
            </w:tcBorders>
            <w:vAlign w:val="center"/>
          </w:tcPr>
          <w:p w14:paraId="3BE709E0" w14:textId="5C893F68" w:rsidR="005E0485" w:rsidRPr="00093B40" w:rsidRDefault="005E0485" w:rsidP="009F70B5">
            <w:pPr>
              <w:spacing w:after="0"/>
              <w:ind w:left="-18"/>
              <w:rPr>
                <w:rFonts w:ascii="Arial Narrow" w:hAnsi="Arial Narrow"/>
                <w:sz w:val="20"/>
              </w:rPr>
            </w:pPr>
            <w:r w:rsidRPr="00093B40">
              <w:rPr>
                <w:rFonts w:ascii="Arial Narrow" w:hAnsi="Arial Narrow"/>
                <w:sz w:val="20"/>
              </w:rPr>
              <w:t xml:space="preserve">Coordinate with Immediate </w:t>
            </w:r>
            <w:r w:rsidR="009A58A5" w:rsidRPr="00093B40">
              <w:rPr>
                <w:rFonts w:ascii="Arial Narrow" w:hAnsi="Arial Narrow"/>
                <w:sz w:val="20"/>
              </w:rPr>
              <w:t>Supervisor</w:t>
            </w:r>
            <w:r w:rsidRPr="00093B40">
              <w:rPr>
                <w:rFonts w:ascii="Arial Narrow" w:hAnsi="Arial Narrow"/>
                <w:sz w:val="20"/>
              </w:rPr>
              <w:t xml:space="preserve"> to confirm that </w:t>
            </w:r>
            <w:r w:rsidR="009A58A5" w:rsidRPr="00093B40">
              <w:rPr>
                <w:rFonts w:ascii="Arial Narrow" w:hAnsi="Arial Narrow"/>
                <w:sz w:val="20"/>
              </w:rPr>
              <w:t>Workers’ Comp.</w:t>
            </w:r>
            <w:r w:rsidRPr="00093B40">
              <w:rPr>
                <w:rFonts w:ascii="Arial Narrow" w:hAnsi="Arial Narrow"/>
                <w:sz w:val="20"/>
              </w:rPr>
              <w:t xml:space="preserve"> has been notified.  Inform medical provider billing offices that all related bills be sent directly to </w:t>
            </w:r>
            <w:r w:rsidR="009F70B5" w:rsidRPr="00093B40">
              <w:rPr>
                <w:rFonts w:ascii="Arial Narrow" w:hAnsi="Arial Narrow"/>
                <w:sz w:val="20"/>
              </w:rPr>
              <w:t>Montana State Fund</w:t>
            </w:r>
            <w:r w:rsidR="009A58A5" w:rsidRPr="00093B40">
              <w:rPr>
                <w:rFonts w:ascii="Arial Narrow" w:hAnsi="Arial Narrow"/>
                <w:sz w:val="20"/>
              </w:rPr>
              <w:t>.</w:t>
            </w:r>
          </w:p>
        </w:tc>
        <w:tc>
          <w:tcPr>
            <w:tcW w:w="1073" w:type="dxa"/>
            <w:tcBorders>
              <w:top w:val="single" w:sz="4" w:space="0" w:color="auto"/>
              <w:left w:val="single" w:sz="4" w:space="0" w:color="auto"/>
              <w:bottom w:val="single" w:sz="4" w:space="0" w:color="auto"/>
              <w:right w:val="single" w:sz="4" w:space="0" w:color="auto"/>
            </w:tcBorders>
            <w:vAlign w:val="center"/>
          </w:tcPr>
          <w:p w14:paraId="2972A0EE"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2</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2D949A09" w14:textId="77777777" w:rsidR="005E0485" w:rsidRPr="00093B40" w:rsidRDefault="005E0485" w:rsidP="00776726">
            <w:pPr>
              <w:spacing w:after="0"/>
              <w:ind w:left="208"/>
              <w:rPr>
                <w:rFonts w:ascii="Arial Narrow" w:hAnsi="Arial Narrow"/>
                <w:sz w:val="20"/>
              </w:rPr>
            </w:pPr>
          </w:p>
        </w:tc>
        <w:tc>
          <w:tcPr>
            <w:tcW w:w="1368" w:type="dxa"/>
            <w:tcBorders>
              <w:top w:val="single" w:sz="4" w:space="0" w:color="auto"/>
              <w:left w:val="single" w:sz="4" w:space="0" w:color="auto"/>
              <w:bottom w:val="single" w:sz="4" w:space="0" w:color="auto"/>
              <w:right w:val="single" w:sz="4" w:space="0" w:color="auto"/>
            </w:tcBorders>
          </w:tcPr>
          <w:p w14:paraId="38E6215D" w14:textId="77777777" w:rsidR="005E0485" w:rsidRPr="00093B40" w:rsidRDefault="005E0485" w:rsidP="00776726">
            <w:pPr>
              <w:spacing w:after="0"/>
              <w:rPr>
                <w:rFonts w:ascii="Arial Narrow" w:hAnsi="Arial Narrow"/>
                <w:sz w:val="20"/>
              </w:rPr>
            </w:pPr>
          </w:p>
        </w:tc>
      </w:tr>
      <w:tr w:rsidR="005E0485" w:rsidRPr="00093B40" w14:paraId="493E3BF6" w14:textId="77777777" w:rsidTr="00DF55CC">
        <w:trPr>
          <w:trHeight w:val="890"/>
          <w:jc w:val="center"/>
        </w:trPr>
        <w:tc>
          <w:tcPr>
            <w:tcW w:w="5922" w:type="dxa"/>
            <w:tcBorders>
              <w:top w:val="single" w:sz="4" w:space="0" w:color="auto"/>
              <w:left w:val="single" w:sz="4" w:space="0" w:color="auto"/>
              <w:bottom w:val="single" w:sz="4" w:space="0" w:color="auto"/>
              <w:right w:val="single" w:sz="4" w:space="0" w:color="auto"/>
            </w:tcBorders>
            <w:shd w:val="clear" w:color="auto" w:fill="FFFFCC"/>
            <w:vAlign w:val="center"/>
          </w:tcPr>
          <w:p w14:paraId="1E10AD54" w14:textId="50355528" w:rsidR="005E0485" w:rsidRPr="00093B40" w:rsidRDefault="005E0485" w:rsidP="00776726">
            <w:pPr>
              <w:spacing w:after="0"/>
              <w:rPr>
                <w:rFonts w:ascii="Arial Narrow" w:hAnsi="Arial Narrow"/>
                <w:sz w:val="20"/>
              </w:rPr>
            </w:pPr>
            <w:r w:rsidRPr="00093B40">
              <w:rPr>
                <w:rFonts w:ascii="Arial Narrow" w:hAnsi="Arial Narrow"/>
                <w:sz w:val="20"/>
              </w:rPr>
              <w:t xml:space="preserve">Collect all information on the incident and relay to Process Tracker once designated.  If unsure of whom the Process Tracker is, </w:t>
            </w:r>
            <w:r w:rsidR="005A506B">
              <w:rPr>
                <w:rFonts w:ascii="Arial Narrow" w:hAnsi="Arial Narrow"/>
                <w:sz w:val="20"/>
              </w:rPr>
              <w:t>ask Unit Manager/Line Officer.</w:t>
            </w:r>
          </w:p>
        </w:tc>
        <w:tc>
          <w:tcPr>
            <w:tcW w:w="1073" w:type="dxa"/>
            <w:tcBorders>
              <w:top w:val="single" w:sz="4" w:space="0" w:color="auto"/>
              <w:left w:val="single" w:sz="4" w:space="0" w:color="auto"/>
              <w:bottom w:val="single" w:sz="4" w:space="0" w:color="auto"/>
              <w:right w:val="single" w:sz="4" w:space="0" w:color="auto"/>
            </w:tcBorders>
            <w:shd w:val="clear" w:color="auto" w:fill="FFFFCC"/>
            <w:vAlign w:val="center"/>
          </w:tcPr>
          <w:p w14:paraId="00D62B16"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2</w:t>
            </w:r>
          </w:p>
        </w:tc>
        <w:tc>
          <w:tcPr>
            <w:tcW w:w="171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33FADFB" w14:textId="77777777" w:rsidR="005E0485" w:rsidRPr="00093B40" w:rsidRDefault="005E0485" w:rsidP="00776726">
            <w:pPr>
              <w:spacing w:after="0"/>
              <w:ind w:left="208"/>
              <w:rPr>
                <w:rFonts w:ascii="Arial Narrow" w:hAnsi="Arial Narrow"/>
                <w:sz w:val="20"/>
              </w:rPr>
            </w:pPr>
          </w:p>
        </w:tc>
        <w:tc>
          <w:tcPr>
            <w:tcW w:w="1368" w:type="dxa"/>
            <w:tcBorders>
              <w:top w:val="single" w:sz="4" w:space="0" w:color="auto"/>
              <w:left w:val="single" w:sz="4" w:space="0" w:color="auto"/>
              <w:bottom w:val="single" w:sz="4" w:space="0" w:color="auto"/>
              <w:right w:val="single" w:sz="4" w:space="0" w:color="auto"/>
            </w:tcBorders>
            <w:shd w:val="clear" w:color="auto" w:fill="FFFFCC"/>
          </w:tcPr>
          <w:p w14:paraId="2D02387F" w14:textId="77777777" w:rsidR="005E0485" w:rsidRPr="00093B40" w:rsidRDefault="005E0485" w:rsidP="00776726">
            <w:pPr>
              <w:spacing w:after="0"/>
              <w:rPr>
                <w:rFonts w:ascii="Arial Narrow" w:hAnsi="Arial Narrow"/>
                <w:sz w:val="20"/>
              </w:rPr>
            </w:pPr>
          </w:p>
        </w:tc>
      </w:tr>
      <w:tr w:rsidR="005E0485" w:rsidRPr="00093B40" w14:paraId="00B34EBA" w14:textId="77777777" w:rsidTr="00DF55CC">
        <w:trPr>
          <w:jc w:val="center"/>
        </w:trPr>
        <w:tc>
          <w:tcPr>
            <w:tcW w:w="5922" w:type="dxa"/>
            <w:shd w:val="clear" w:color="auto" w:fill="D6E3BC" w:themeFill="accent3" w:themeFillTint="66"/>
            <w:vAlign w:val="center"/>
          </w:tcPr>
          <w:p w14:paraId="738F2A10" w14:textId="77777777" w:rsidR="005E0485" w:rsidRPr="00093B40" w:rsidRDefault="005E0485" w:rsidP="00776726">
            <w:pPr>
              <w:spacing w:after="0"/>
              <w:rPr>
                <w:rFonts w:ascii="Arial Narrow" w:hAnsi="Arial Narrow"/>
                <w:b/>
                <w:sz w:val="20"/>
              </w:rPr>
            </w:pPr>
            <w:r w:rsidRPr="00093B40">
              <w:rPr>
                <w:rFonts w:ascii="Arial Narrow" w:hAnsi="Arial Narrow"/>
                <w:b/>
                <w:sz w:val="20"/>
              </w:rPr>
              <w:t>Phase 3 Manage</w:t>
            </w:r>
          </w:p>
        </w:tc>
        <w:tc>
          <w:tcPr>
            <w:tcW w:w="1073" w:type="dxa"/>
            <w:shd w:val="clear" w:color="auto" w:fill="D6E3BC" w:themeFill="accent3" w:themeFillTint="66"/>
          </w:tcPr>
          <w:p w14:paraId="564D9A4D" w14:textId="77777777" w:rsidR="005E0485" w:rsidRPr="00093B40" w:rsidRDefault="005E0485" w:rsidP="00776726">
            <w:pPr>
              <w:spacing w:after="0"/>
              <w:jc w:val="center"/>
              <w:rPr>
                <w:rFonts w:ascii="Arial Narrow" w:hAnsi="Arial Narrow"/>
                <w:b/>
                <w:sz w:val="20"/>
              </w:rPr>
            </w:pPr>
            <w:r w:rsidRPr="00093B40">
              <w:rPr>
                <w:rFonts w:ascii="Arial Narrow" w:hAnsi="Arial Narrow"/>
                <w:b/>
                <w:sz w:val="20"/>
              </w:rPr>
              <w:t>Priority</w:t>
            </w:r>
          </w:p>
        </w:tc>
        <w:tc>
          <w:tcPr>
            <w:tcW w:w="1717" w:type="dxa"/>
            <w:gridSpan w:val="2"/>
            <w:shd w:val="clear" w:color="auto" w:fill="D6E3BC" w:themeFill="accent3" w:themeFillTint="66"/>
            <w:vAlign w:val="center"/>
          </w:tcPr>
          <w:p w14:paraId="7A256ACA" w14:textId="77777777" w:rsidR="005E0485" w:rsidRPr="00093B40" w:rsidRDefault="005E0485" w:rsidP="00776726">
            <w:pPr>
              <w:spacing w:after="0"/>
              <w:jc w:val="center"/>
              <w:rPr>
                <w:rFonts w:ascii="Arial Narrow" w:hAnsi="Arial Narrow"/>
                <w:b/>
                <w:sz w:val="20"/>
              </w:rPr>
            </w:pPr>
            <w:r w:rsidRPr="00093B40">
              <w:rPr>
                <w:rFonts w:ascii="Arial Narrow" w:hAnsi="Arial Narrow"/>
                <w:b/>
                <w:sz w:val="20"/>
              </w:rPr>
              <w:t>Completed by</w:t>
            </w:r>
          </w:p>
        </w:tc>
        <w:tc>
          <w:tcPr>
            <w:tcW w:w="1368" w:type="dxa"/>
            <w:shd w:val="clear" w:color="auto" w:fill="D6E3BC" w:themeFill="accent3" w:themeFillTint="66"/>
            <w:vAlign w:val="center"/>
          </w:tcPr>
          <w:p w14:paraId="087EBA07" w14:textId="77777777" w:rsidR="005E0485" w:rsidRPr="00093B40" w:rsidRDefault="005E0485" w:rsidP="00776726">
            <w:pPr>
              <w:spacing w:after="0"/>
              <w:jc w:val="center"/>
              <w:rPr>
                <w:rFonts w:ascii="Arial Narrow" w:hAnsi="Arial Narrow"/>
                <w:b/>
                <w:sz w:val="20"/>
              </w:rPr>
            </w:pPr>
            <w:r w:rsidRPr="00093B40">
              <w:rPr>
                <w:rFonts w:ascii="Arial Narrow" w:hAnsi="Arial Narrow"/>
                <w:b/>
                <w:sz w:val="20"/>
              </w:rPr>
              <w:t>Date/Time</w:t>
            </w:r>
          </w:p>
        </w:tc>
      </w:tr>
      <w:tr w:rsidR="005E0485" w:rsidRPr="00093B40" w14:paraId="0B0F2CCE" w14:textId="77777777" w:rsidTr="00DF55CC">
        <w:trPr>
          <w:trHeight w:val="143"/>
          <w:jc w:val="center"/>
        </w:trPr>
        <w:tc>
          <w:tcPr>
            <w:tcW w:w="5922" w:type="dxa"/>
            <w:vMerge w:val="restart"/>
            <w:shd w:val="clear" w:color="auto" w:fill="EAF1DD" w:themeFill="accent3" w:themeFillTint="33"/>
            <w:vAlign w:val="center"/>
          </w:tcPr>
          <w:p w14:paraId="79DFE12D" w14:textId="65B6B5E7" w:rsidR="005E0485" w:rsidRPr="00093B40" w:rsidRDefault="005E0485" w:rsidP="00776726">
            <w:pPr>
              <w:spacing w:after="0"/>
              <w:rPr>
                <w:rFonts w:ascii="Arial Narrow" w:hAnsi="Arial Narrow"/>
                <w:b/>
                <w:sz w:val="20"/>
              </w:rPr>
            </w:pPr>
            <w:r w:rsidRPr="00093B40">
              <w:rPr>
                <w:rFonts w:ascii="Arial Narrow" w:hAnsi="Arial Narrow"/>
                <w:sz w:val="20"/>
              </w:rPr>
              <w:t xml:space="preserve">In the event of a prolonged stay, work with the </w:t>
            </w:r>
            <w:r w:rsidR="00FB0CC2">
              <w:rPr>
                <w:rFonts w:ascii="Arial Narrow" w:hAnsi="Arial Narrow"/>
                <w:sz w:val="20"/>
              </w:rPr>
              <w:t>Family Liaison</w:t>
            </w:r>
            <w:r w:rsidRPr="00093B40">
              <w:rPr>
                <w:rFonts w:ascii="Arial Narrow" w:hAnsi="Arial Narrow"/>
                <w:sz w:val="20"/>
              </w:rPr>
              <w:t xml:space="preserve"> to provide sufficient support at the hospital.</w:t>
            </w:r>
          </w:p>
        </w:tc>
        <w:tc>
          <w:tcPr>
            <w:tcW w:w="1073" w:type="dxa"/>
            <w:vMerge w:val="restart"/>
            <w:shd w:val="clear" w:color="auto" w:fill="EAF1DD" w:themeFill="accent3" w:themeFillTint="33"/>
            <w:vAlign w:val="center"/>
          </w:tcPr>
          <w:p w14:paraId="1CCE709D"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3</w:t>
            </w:r>
          </w:p>
        </w:tc>
        <w:tc>
          <w:tcPr>
            <w:tcW w:w="1717" w:type="dxa"/>
            <w:gridSpan w:val="2"/>
            <w:shd w:val="clear" w:color="auto" w:fill="D9D9D9" w:themeFill="background1" w:themeFillShade="D9"/>
            <w:vAlign w:val="center"/>
          </w:tcPr>
          <w:p w14:paraId="36C30064" w14:textId="77777777" w:rsidR="005E0485" w:rsidRPr="00093B40" w:rsidRDefault="005E0485" w:rsidP="00776726">
            <w:pPr>
              <w:spacing w:after="0"/>
              <w:rPr>
                <w:rFonts w:ascii="Arial Narrow" w:hAnsi="Arial Narrow"/>
                <w:sz w:val="20"/>
              </w:rPr>
            </w:pPr>
            <w:r w:rsidRPr="00093B40">
              <w:rPr>
                <w:rFonts w:ascii="Arial Narrow" w:hAnsi="Arial Narrow"/>
                <w:sz w:val="20"/>
              </w:rPr>
              <w:t>Y/N and Print Name</w:t>
            </w:r>
          </w:p>
        </w:tc>
        <w:tc>
          <w:tcPr>
            <w:tcW w:w="1368" w:type="dxa"/>
            <w:vMerge w:val="restart"/>
            <w:shd w:val="clear" w:color="auto" w:fill="EAF1DD" w:themeFill="accent3" w:themeFillTint="33"/>
            <w:vAlign w:val="center"/>
          </w:tcPr>
          <w:p w14:paraId="71F2CF7F" w14:textId="77777777" w:rsidR="005E0485" w:rsidRPr="00093B40" w:rsidRDefault="005E0485" w:rsidP="00776726">
            <w:pPr>
              <w:spacing w:after="0"/>
              <w:jc w:val="center"/>
              <w:rPr>
                <w:rFonts w:ascii="Arial Narrow" w:hAnsi="Arial Narrow"/>
                <w:b/>
                <w:sz w:val="20"/>
              </w:rPr>
            </w:pPr>
          </w:p>
        </w:tc>
      </w:tr>
      <w:tr w:rsidR="005E0485" w:rsidRPr="00093B40" w14:paraId="5F4DEC11" w14:textId="77777777" w:rsidTr="00DF55CC">
        <w:trPr>
          <w:trHeight w:val="258"/>
          <w:jc w:val="center"/>
        </w:trPr>
        <w:tc>
          <w:tcPr>
            <w:tcW w:w="5922" w:type="dxa"/>
            <w:vMerge/>
            <w:shd w:val="clear" w:color="auto" w:fill="EAF1DD" w:themeFill="accent3" w:themeFillTint="33"/>
            <w:vAlign w:val="center"/>
          </w:tcPr>
          <w:p w14:paraId="6036A371" w14:textId="77777777" w:rsidR="005E0485" w:rsidRPr="00093B40" w:rsidRDefault="005E0485" w:rsidP="00776726">
            <w:pPr>
              <w:spacing w:after="0"/>
              <w:rPr>
                <w:rFonts w:ascii="Arial Narrow" w:hAnsi="Arial Narrow"/>
                <w:sz w:val="20"/>
              </w:rPr>
            </w:pPr>
          </w:p>
        </w:tc>
        <w:tc>
          <w:tcPr>
            <w:tcW w:w="1073" w:type="dxa"/>
            <w:vMerge/>
            <w:shd w:val="clear" w:color="auto" w:fill="EAF1DD" w:themeFill="accent3" w:themeFillTint="33"/>
            <w:vAlign w:val="center"/>
          </w:tcPr>
          <w:p w14:paraId="2B290044" w14:textId="77777777" w:rsidR="005E0485" w:rsidRPr="00093B40" w:rsidRDefault="005E0485" w:rsidP="00776726">
            <w:pPr>
              <w:spacing w:after="0"/>
              <w:ind w:left="-62"/>
              <w:jc w:val="center"/>
              <w:rPr>
                <w:rFonts w:ascii="Arial Narrow" w:hAnsi="Arial Narrow"/>
                <w:sz w:val="20"/>
              </w:rPr>
            </w:pPr>
          </w:p>
        </w:tc>
        <w:tc>
          <w:tcPr>
            <w:tcW w:w="1717" w:type="dxa"/>
            <w:gridSpan w:val="2"/>
            <w:shd w:val="clear" w:color="auto" w:fill="EAF1DD" w:themeFill="accent3" w:themeFillTint="33"/>
            <w:vAlign w:val="center"/>
          </w:tcPr>
          <w:p w14:paraId="5EFBFEDA" w14:textId="77777777" w:rsidR="005E0485" w:rsidRPr="00093B40" w:rsidRDefault="005E0485" w:rsidP="00776726">
            <w:pPr>
              <w:spacing w:after="0"/>
              <w:ind w:left="208"/>
              <w:rPr>
                <w:rFonts w:ascii="Arial Narrow" w:hAnsi="Arial Narrow"/>
                <w:sz w:val="20"/>
              </w:rPr>
            </w:pPr>
          </w:p>
        </w:tc>
        <w:tc>
          <w:tcPr>
            <w:tcW w:w="1368" w:type="dxa"/>
            <w:vMerge/>
            <w:shd w:val="clear" w:color="auto" w:fill="EAF1DD" w:themeFill="accent3" w:themeFillTint="33"/>
            <w:vAlign w:val="center"/>
          </w:tcPr>
          <w:p w14:paraId="046CDC59" w14:textId="77777777" w:rsidR="005E0485" w:rsidRPr="00093B40" w:rsidRDefault="005E0485" w:rsidP="00776726">
            <w:pPr>
              <w:spacing w:after="0"/>
              <w:jc w:val="center"/>
              <w:rPr>
                <w:rFonts w:ascii="Arial Narrow" w:hAnsi="Arial Narrow"/>
                <w:b/>
                <w:sz w:val="20"/>
              </w:rPr>
            </w:pPr>
          </w:p>
        </w:tc>
      </w:tr>
      <w:tr w:rsidR="005E0485" w:rsidRPr="00093B40" w14:paraId="36D08FCE" w14:textId="77777777" w:rsidTr="00DF55CC">
        <w:trPr>
          <w:trHeight w:val="647"/>
          <w:jc w:val="center"/>
        </w:trPr>
        <w:tc>
          <w:tcPr>
            <w:tcW w:w="5922" w:type="dxa"/>
            <w:shd w:val="clear" w:color="auto" w:fill="auto"/>
            <w:vAlign w:val="center"/>
          </w:tcPr>
          <w:p w14:paraId="4B6628AF" w14:textId="45E562C0" w:rsidR="005E0485" w:rsidRPr="00093B40" w:rsidRDefault="005E0485" w:rsidP="00776726">
            <w:pPr>
              <w:spacing w:after="0"/>
              <w:rPr>
                <w:rFonts w:ascii="Arial Narrow" w:hAnsi="Arial Narrow"/>
                <w:sz w:val="20"/>
              </w:rPr>
            </w:pPr>
            <w:r w:rsidRPr="00093B40">
              <w:rPr>
                <w:rFonts w:ascii="Arial Narrow" w:hAnsi="Arial Narrow"/>
                <w:sz w:val="20"/>
              </w:rPr>
              <w:t xml:space="preserve">Hand-off to </w:t>
            </w:r>
            <w:r w:rsidR="00FB0CC2">
              <w:rPr>
                <w:rFonts w:ascii="Arial Narrow" w:hAnsi="Arial Narrow"/>
                <w:sz w:val="20"/>
              </w:rPr>
              <w:t>Family Liaison</w:t>
            </w:r>
            <w:r w:rsidRPr="00093B40">
              <w:rPr>
                <w:rFonts w:ascii="Arial Narrow" w:hAnsi="Arial Narrow"/>
                <w:sz w:val="20"/>
              </w:rPr>
              <w:t xml:space="preserve">.  If </w:t>
            </w:r>
            <w:r w:rsidR="00FB0CC2">
              <w:rPr>
                <w:rFonts w:ascii="Arial Narrow" w:hAnsi="Arial Narrow"/>
                <w:sz w:val="20"/>
              </w:rPr>
              <w:t>Hospital Liaison</w:t>
            </w:r>
            <w:r w:rsidRPr="00093B40">
              <w:rPr>
                <w:rFonts w:ascii="Arial Narrow" w:hAnsi="Arial Narrow"/>
                <w:sz w:val="20"/>
              </w:rPr>
              <w:t xml:space="preserve"> will also be the </w:t>
            </w:r>
            <w:r w:rsidR="00FB0CC2">
              <w:rPr>
                <w:rFonts w:ascii="Arial Narrow" w:hAnsi="Arial Narrow"/>
                <w:sz w:val="20"/>
              </w:rPr>
              <w:t>Family Liaison</w:t>
            </w:r>
            <w:r w:rsidRPr="00093B40">
              <w:rPr>
                <w:rFonts w:ascii="Arial Narrow" w:hAnsi="Arial Narrow"/>
                <w:sz w:val="20"/>
              </w:rPr>
              <w:t xml:space="preserve">, continue to the </w:t>
            </w:r>
            <w:r w:rsidR="00FB0CC2">
              <w:rPr>
                <w:rFonts w:ascii="Arial Narrow" w:hAnsi="Arial Narrow"/>
                <w:sz w:val="20"/>
              </w:rPr>
              <w:t>Family Liaison</w:t>
            </w:r>
            <w:r w:rsidRPr="00093B40">
              <w:rPr>
                <w:rFonts w:ascii="Arial Narrow" w:hAnsi="Arial Narrow"/>
                <w:sz w:val="20"/>
              </w:rPr>
              <w:t xml:space="preserve"> checklist.</w:t>
            </w:r>
          </w:p>
        </w:tc>
        <w:tc>
          <w:tcPr>
            <w:tcW w:w="1073" w:type="dxa"/>
            <w:shd w:val="clear" w:color="auto" w:fill="auto"/>
            <w:vAlign w:val="center"/>
          </w:tcPr>
          <w:p w14:paraId="2933999E"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3</w:t>
            </w:r>
          </w:p>
        </w:tc>
        <w:tc>
          <w:tcPr>
            <w:tcW w:w="1717" w:type="dxa"/>
            <w:gridSpan w:val="2"/>
            <w:shd w:val="clear" w:color="auto" w:fill="auto"/>
            <w:vAlign w:val="center"/>
          </w:tcPr>
          <w:p w14:paraId="3B990649" w14:textId="77777777" w:rsidR="005E0485" w:rsidRPr="00093B40" w:rsidRDefault="005E0485" w:rsidP="00776726">
            <w:pPr>
              <w:spacing w:after="0"/>
              <w:ind w:left="208"/>
              <w:rPr>
                <w:rFonts w:ascii="Arial Narrow" w:hAnsi="Arial Narrow"/>
                <w:sz w:val="20"/>
              </w:rPr>
            </w:pPr>
          </w:p>
        </w:tc>
        <w:tc>
          <w:tcPr>
            <w:tcW w:w="1368" w:type="dxa"/>
            <w:shd w:val="clear" w:color="auto" w:fill="auto"/>
            <w:vAlign w:val="center"/>
          </w:tcPr>
          <w:p w14:paraId="7892E7B9" w14:textId="77777777" w:rsidR="005E0485" w:rsidRPr="00093B40" w:rsidRDefault="005E0485" w:rsidP="00776726">
            <w:pPr>
              <w:spacing w:after="0"/>
              <w:jc w:val="center"/>
              <w:rPr>
                <w:rFonts w:ascii="Arial Narrow" w:hAnsi="Arial Narrow"/>
                <w:b/>
                <w:sz w:val="20"/>
              </w:rPr>
            </w:pPr>
          </w:p>
        </w:tc>
      </w:tr>
      <w:tr w:rsidR="005E0485" w:rsidRPr="00093B40" w14:paraId="54523AB9" w14:textId="77777777" w:rsidTr="00DF55CC">
        <w:trPr>
          <w:trHeight w:val="378"/>
          <w:jc w:val="center"/>
        </w:trPr>
        <w:tc>
          <w:tcPr>
            <w:tcW w:w="5922" w:type="dxa"/>
            <w:shd w:val="clear" w:color="auto" w:fill="EAF1DD" w:themeFill="accent3" w:themeFillTint="33"/>
            <w:vAlign w:val="center"/>
          </w:tcPr>
          <w:p w14:paraId="7A29A561" w14:textId="16AB2167" w:rsidR="005E0485" w:rsidRPr="00093B40" w:rsidRDefault="00667373" w:rsidP="009A58A5">
            <w:pPr>
              <w:pStyle w:val="Heading5"/>
              <w:spacing w:before="0" w:after="0"/>
              <w:rPr>
                <w:rFonts w:ascii="Arial Narrow" w:hAnsi="Arial Narrow"/>
                <w:b w:val="0"/>
                <w:i w:val="0"/>
                <w:sz w:val="20"/>
                <w:szCs w:val="20"/>
              </w:rPr>
            </w:pPr>
            <w:r>
              <w:rPr>
                <w:rFonts w:ascii="Arial Narrow" w:hAnsi="Arial Narrow"/>
                <w:b w:val="0"/>
                <w:i w:val="0"/>
                <w:sz w:val="20"/>
                <w:szCs w:val="20"/>
              </w:rPr>
              <w:t>If uncertain, c</w:t>
            </w:r>
            <w:r w:rsidR="005E0485" w:rsidRPr="00093B40">
              <w:rPr>
                <w:rFonts w:ascii="Arial Narrow" w:hAnsi="Arial Narrow"/>
                <w:b w:val="0"/>
                <w:i w:val="0"/>
                <w:sz w:val="20"/>
                <w:szCs w:val="20"/>
              </w:rPr>
              <w:t xml:space="preserve">heck with </w:t>
            </w:r>
            <w:r w:rsidR="0037089C" w:rsidRPr="00093B40">
              <w:rPr>
                <w:rFonts w:ascii="Arial Narrow" w:hAnsi="Arial Narrow"/>
                <w:b w:val="0"/>
                <w:i w:val="0"/>
                <w:sz w:val="20"/>
                <w:szCs w:val="20"/>
              </w:rPr>
              <w:t>Line Officer</w:t>
            </w:r>
            <w:r w:rsidR="005E0485" w:rsidRPr="00093B40">
              <w:rPr>
                <w:rFonts w:ascii="Arial Narrow" w:hAnsi="Arial Narrow"/>
                <w:b w:val="0"/>
                <w:i w:val="0"/>
                <w:sz w:val="20"/>
                <w:szCs w:val="20"/>
              </w:rPr>
              <w:t xml:space="preserve"> to determine cultural or religious background for the family.</w:t>
            </w:r>
          </w:p>
        </w:tc>
        <w:tc>
          <w:tcPr>
            <w:tcW w:w="1080" w:type="dxa"/>
            <w:gridSpan w:val="2"/>
            <w:shd w:val="clear" w:color="auto" w:fill="EAF1DD" w:themeFill="accent3" w:themeFillTint="33"/>
            <w:vAlign w:val="center"/>
          </w:tcPr>
          <w:p w14:paraId="2ABA6862"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3</w:t>
            </w:r>
          </w:p>
        </w:tc>
        <w:tc>
          <w:tcPr>
            <w:tcW w:w="1710" w:type="dxa"/>
            <w:shd w:val="clear" w:color="auto" w:fill="EAF1DD" w:themeFill="accent3" w:themeFillTint="33"/>
            <w:vAlign w:val="center"/>
          </w:tcPr>
          <w:p w14:paraId="4C43520A" w14:textId="77777777" w:rsidR="005E0485" w:rsidRPr="00093B40" w:rsidRDefault="005E0485" w:rsidP="00776726">
            <w:pPr>
              <w:spacing w:after="0"/>
              <w:ind w:left="208"/>
              <w:rPr>
                <w:rFonts w:ascii="Arial Narrow" w:hAnsi="Arial Narrow"/>
                <w:sz w:val="20"/>
              </w:rPr>
            </w:pPr>
          </w:p>
        </w:tc>
        <w:tc>
          <w:tcPr>
            <w:tcW w:w="1368" w:type="dxa"/>
            <w:shd w:val="clear" w:color="auto" w:fill="EAF1DD" w:themeFill="accent3" w:themeFillTint="33"/>
          </w:tcPr>
          <w:p w14:paraId="4DAF2CB0" w14:textId="77777777" w:rsidR="005E0485" w:rsidRPr="00093B40" w:rsidRDefault="005E0485" w:rsidP="00776726">
            <w:pPr>
              <w:spacing w:after="0"/>
              <w:rPr>
                <w:rFonts w:ascii="Arial Narrow" w:hAnsi="Arial Narrow"/>
                <w:sz w:val="20"/>
              </w:rPr>
            </w:pPr>
          </w:p>
        </w:tc>
      </w:tr>
      <w:tr w:rsidR="005E0485" w:rsidRPr="00093B40" w14:paraId="7694D313" w14:textId="77777777" w:rsidTr="00DF55CC">
        <w:trPr>
          <w:trHeight w:val="690"/>
          <w:jc w:val="center"/>
        </w:trPr>
        <w:tc>
          <w:tcPr>
            <w:tcW w:w="5922" w:type="dxa"/>
            <w:vAlign w:val="center"/>
          </w:tcPr>
          <w:p w14:paraId="71A39C6D" w14:textId="77777777" w:rsidR="005E0485" w:rsidRPr="00093B40" w:rsidRDefault="005E0485" w:rsidP="009A58A5">
            <w:pPr>
              <w:pStyle w:val="Heading5"/>
              <w:spacing w:before="0" w:after="0"/>
              <w:rPr>
                <w:rFonts w:ascii="Arial Narrow" w:hAnsi="Arial Narrow"/>
                <w:b w:val="0"/>
                <w:i w:val="0"/>
                <w:sz w:val="20"/>
                <w:szCs w:val="20"/>
              </w:rPr>
            </w:pPr>
            <w:r w:rsidRPr="00093B40">
              <w:rPr>
                <w:rFonts w:ascii="Arial Narrow" w:hAnsi="Arial Narrow"/>
                <w:b w:val="0"/>
                <w:i w:val="0"/>
                <w:sz w:val="20"/>
                <w:szCs w:val="20"/>
              </w:rPr>
              <w:t>Make yourself known and available to family immediately and for long duration.  Reassure family you’ve accepted position by choice.</w:t>
            </w:r>
          </w:p>
        </w:tc>
        <w:tc>
          <w:tcPr>
            <w:tcW w:w="1080" w:type="dxa"/>
            <w:gridSpan w:val="2"/>
            <w:vAlign w:val="center"/>
          </w:tcPr>
          <w:p w14:paraId="2CB4FDE8" w14:textId="77777777" w:rsidR="005E0485" w:rsidRPr="00093B40" w:rsidRDefault="005E0485" w:rsidP="00776726">
            <w:pPr>
              <w:spacing w:after="0"/>
              <w:ind w:left="-62"/>
              <w:jc w:val="center"/>
              <w:rPr>
                <w:rFonts w:ascii="Arial Narrow" w:hAnsi="Arial Narrow"/>
                <w:sz w:val="20"/>
              </w:rPr>
            </w:pPr>
          </w:p>
          <w:p w14:paraId="367D6DF2" w14:textId="77777777" w:rsidR="005E0485" w:rsidRPr="00093B40" w:rsidRDefault="005E0485" w:rsidP="00776726">
            <w:pPr>
              <w:spacing w:after="0"/>
              <w:ind w:left="-62"/>
              <w:jc w:val="center"/>
              <w:rPr>
                <w:rFonts w:ascii="Arial Narrow" w:hAnsi="Arial Narrow"/>
                <w:sz w:val="20"/>
              </w:rPr>
            </w:pPr>
            <w:r w:rsidRPr="00093B40">
              <w:rPr>
                <w:rFonts w:ascii="Arial Narrow" w:hAnsi="Arial Narrow"/>
                <w:sz w:val="20"/>
              </w:rPr>
              <w:t>Phase 3</w:t>
            </w:r>
          </w:p>
        </w:tc>
        <w:tc>
          <w:tcPr>
            <w:tcW w:w="1710" w:type="dxa"/>
            <w:vAlign w:val="center"/>
          </w:tcPr>
          <w:p w14:paraId="04EFAD64" w14:textId="77777777" w:rsidR="005E0485" w:rsidRPr="00093B40" w:rsidRDefault="005E0485" w:rsidP="00776726">
            <w:pPr>
              <w:spacing w:after="0"/>
              <w:ind w:left="208"/>
              <w:rPr>
                <w:rFonts w:ascii="Arial Narrow" w:hAnsi="Arial Narrow"/>
                <w:sz w:val="20"/>
              </w:rPr>
            </w:pPr>
          </w:p>
        </w:tc>
        <w:tc>
          <w:tcPr>
            <w:tcW w:w="1368" w:type="dxa"/>
          </w:tcPr>
          <w:p w14:paraId="79DB8BF3" w14:textId="77777777" w:rsidR="005E0485" w:rsidRPr="00093B40" w:rsidRDefault="005E0485" w:rsidP="00776726">
            <w:pPr>
              <w:spacing w:after="0"/>
              <w:rPr>
                <w:rFonts w:ascii="Arial Narrow" w:hAnsi="Arial Narrow"/>
                <w:sz w:val="20"/>
              </w:rPr>
            </w:pPr>
          </w:p>
        </w:tc>
      </w:tr>
      <w:tr w:rsidR="005E0485" w:rsidRPr="00093B40" w14:paraId="61249B0D" w14:textId="77777777" w:rsidTr="00DF55CC">
        <w:trPr>
          <w:trHeight w:val="610"/>
          <w:jc w:val="center"/>
        </w:trPr>
        <w:tc>
          <w:tcPr>
            <w:tcW w:w="5922" w:type="dxa"/>
            <w:shd w:val="clear" w:color="auto" w:fill="EAF1DD" w:themeFill="accent3" w:themeFillTint="33"/>
            <w:vAlign w:val="center"/>
          </w:tcPr>
          <w:p w14:paraId="46726C06" w14:textId="790CC0F3" w:rsidR="005E0485" w:rsidRPr="00093B40" w:rsidRDefault="005E0485" w:rsidP="00776726">
            <w:pPr>
              <w:spacing w:after="0"/>
              <w:rPr>
                <w:rFonts w:ascii="Arial Narrow" w:hAnsi="Arial Narrow"/>
                <w:sz w:val="20"/>
              </w:rPr>
            </w:pPr>
            <w:r w:rsidRPr="00093B40">
              <w:rPr>
                <w:rFonts w:ascii="Arial Narrow" w:hAnsi="Arial Narrow"/>
                <w:sz w:val="20"/>
              </w:rPr>
              <w:t xml:space="preserve">Work with </w:t>
            </w:r>
            <w:r w:rsidR="00FB0CC2">
              <w:rPr>
                <w:rFonts w:ascii="Arial Narrow" w:hAnsi="Arial Narrow"/>
                <w:sz w:val="20"/>
              </w:rPr>
              <w:t>Hospital Liaison</w:t>
            </w:r>
            <w:r w:rsidRPr="00093B40">
              <w:rPr>
                <w:rFonts w:ascii="Arial Narrow" w:hAnsi="Arial Narrow"/>
                <w:sz w:val="20"/>
              </w:rPr>
              <w:t xml:space="preserve"> (if applicable) to coordinate a smooth transition.  If no </w:t>
            </w:r>
            <w:r w:rsidR="00FB0CC2">
              <w:rPr>
                <w:rFonts w:ascii="Arial Narrow" w:hAnsi="Arial Narrow"/>
                <w:sz w:val="20"/>
              </w:rPr>
              <w:t>Hospital Liaison</w:t>
            </w:r>
            <w:r w:rsidRPr="00093B40">
              <w:rPr>
                <w:rFonts w:ascii="Arial Narrow" w:hAnsi="Arial Narrow"/>
                <w:sz w:val="20"/>
              </w:rPr>
              <w:t xml:space="preserve"> has been appointed, you may need to assume both roles.</w:t>
            </w:r>
          </w:p>
        </w:tc>
        <w:tc>
          <w:tcPr>
            <w:tcW w:w="1080" w:type="dxa"/>
            <w:gridSpan w:val="2"/>
            <w:shd w:val="clear" w:color="auto" w:fill="EAF1DD" w:themeFill="accent3" w:themeFillTint="33"/>
            <w:vAlign w:val="center"/>
          </w:tcPr>
          <w:p w14:paraId="2EA70037"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tcBorders>
            <w:shd w:val="clear" w:color="auto" w:fill="EAF1DD" w:themeFill="accent3" w:themeFillTint="33"/>
            <w:vAlign w:val="center"/>
          </w:tcPr>
          <w:p w14:paraId="57C0163F" w14:textId="77777777" w:rsidR="005E0485" w:rsidRPr="00093B40" w:rsidRDefault="005E0485" w:rsidP="00776726">
            <w:pPr>
              <w:spacing w:after="0"/>
              <w:ind w:left="208"/>
              <w:rPr>
                <w:rFonts w:ascii="Arial Narrow" w:hAnsi="Arial Narrow"/>
                <w:sz w:val="20"/>
              </w:rPr>
            </w:pPr>
          </w:p>
        </w:tc>
        <w:tc>
          <w:tcPr>
            <w:tcW w:w="1368" w:type="dxa"/>
            <w:shd w:val="clear" w:color="auto" w:fill="EAF1DD" w:themeFill="accent3" w:themeFillTint="33"/>
          </w:tcPr>
          <w:p w14:paraId="7F2247AC" w14:textId="77777777" w:rsidR="005E0485" w:rsidRPr="00093B40" w:rsidRDefault="005E0485" w:rsidP="00776726">
            <w:pPr>
              <w:spacing w:after="0"/>
              <w:rPr>
                <w:rFonts w:ascii="Arial Narrow" w:hAnsi="Arial Narrow"/>
                <w:sz w:val="20"/>
              </w:rPr>
            </w:pPr>
          </w:p>
        </w:tc>
      </w:tr>
      <w:tr w:rsidR="005E0485" w:rsidRPr="00093B40" w14:paraId="36C2C040" w14:textId="77777777" w:rsidTr="00DF55CC">
        <w:trPr>
          <w:trHeight w:val="610"/>
          <w:jc w:val="center"/>
        </w:trPr>
        <w:tc>
          <w:tcPr>
            <w:tcW w:w="5922" w:type="dxa"/>
            <w:vAlign w:val="center"/>
          </w:tcPr>
          <w:p w14:paraId="545D2E71" w14:textId="77777777" w:rsidR="005E0485" w:rsidRPr="00093B40" w:rsidRDefault="005E0485" w:rsidP="00776726">
            <w:pPr>
              <w:spacing w:after="0"/>
              <w:rPr>
                <w:rFonts w:ascii="Arial Narrow" w:hAnsi="Arial Narrow"/>
                <w:sz w:val="20"/>
              </w:rPr>
            </w:pPr>
            <w:r w:rsidRPr="00093B40">
              <w:rPr>
                <w:rFonts w:ascii="Arial Narrow" w:hAnsi="Arial Narrow"/>
                <w:sz w:val="20"/>
              </w:rPr>
              <w:t>Request a designated representative to speak for the family.</w:t>
            </w:r>
          </w:p>
        </w:tc>
        <w:tc>
          <w:tcPr>
            <w:tcW w:w="1080" w:type="dxa"/>
            <w:gridSpan w:val="2"/>
            <w:vAlign w:val="center"/>
          </w:tcPr>
          <w:p w14:paraId="15CB9466"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tcBorders>
            <w:vAlign w:val="center"/>
          </w:tcPr>
          <w:p w14:paraId="3E08BD62" w14:textId="77777777" w:rsidR="005E0485" w:rsidRPr="00093B40" w:rsidRDefault="005E0485" w:rsidP="00776726">
            <w:pPr>
              <w:spacing w:after="0"/>
              <w:ind w:left="208"/>
              <w:rPr>
                <w:rFonts w:ascii="Arial Narrow" w:hAnsi="Arial Narrow"/>
                <w:sz w:val="20"/>
              </w:rPr>
            </w:pPr>
          </w:p>
        </w:tc>
        <w:tc>
          <w:tcPr>
            <w:tcW w:w="1368" w:type="dxa"/>
          </w:tcPr>
          <w:p w14:paraId="70563882" w14:textId="77777777" w:rsidR="005E0485" w:rsidRPr="00093B40" w:rsidRDefault="005E0485" w:rsidP="00776726">
            <w:pPr>
              <w:spacing w:after="0"/>
              <w:rPr>
                <w:rFonts w:ascii="Arial Narrow" w:hAnsi="Arial Narrow"/>
                <w:sz w:val="20"/>
              </w:rPr>
            </w:pPr>
          </w:p>
        </w:tc>
      </w:tr>
      <w:tr w:rsidR="005E0485" w:rsidRPr="00093B40" w14:paraId="046F295B" w14:textId="77777777" w:rsidTr="006C573D">
        <w:trPr>
          <w:trHeight w:val="899"/>
          <w:jc w:val="center"/>
        </w:trPr>
        <w:tc>
          <w:tcPr>
            <w:tcW w:w="5922" w:type="dxa"/>
            <w:shd w:val="clear" w:color="auto" w:fill="EAF1DD" w:themeFill="accent3" w:themeFillTint="33"/>
            <w:vAlign w:val="center"/>
          </w:tcPr>
          <w:p w14:paraId="685615D0" w14:textId="77777777" w:rsidR="005E0485" w:rsidRPr="00093B40" w:rsidRDefault="005E0485" w:rsidP="006C573D">
            <w:pPr>
              <w:spacing w:after="0"/>
              <w:rPr>
                <w:rFonts w:ascii="Arial Narrow" w:hAnsi="Arial Narrow"/>
                <w:sz w:val="20"/>
                <w:lang w:eastAsia="x-none"/>
              </w:rPr>
            </w:pPr>
            <w:r w:rsidRPr="00093B40">
              <w:rPr>
                <w:rFonts w:ascii="Arial Narrow" w:hAnsi="Arial Narrow"/>
                <w:sz w:val="20"/>
              </w:rPr>
              <w:t>Maintain a log of all contacts to include decisions and requests of the family and agency [(</w:t>
            </w:r>
            <w:r w:rsidRPr="00093B40">
              <w:rPr>
                <w:rFonts w:ascii="Arial Narrow" w:hAnsi="Arial Narrow"/>
                <w:sz w:val="20"/>
                <w:lang w:eastAsia="x-none"/>
              </w:rPr>
              <w:t>r</w:t>
            </w:r>
            <w:r w:rsidRPr="00093B40">
              <w:rPr>
                <w:rFonts w:ascii="Arial Narrow" w:hAnsi="Arial Narrow"/>
                <w:sz w:val="20"/>
                <w:lang w:val="x-none" w:eastAsia="x-none"/>
              </w:rPr>
              <w:t>estrict access to all Personally Identifiable Information (PII)</w:t>
            </w:r>
            <w:r w:rsidRPr="00093B40">
              <w:rPr>
                <w:rFonts w:ascii="Arial Narrow" w:hAnsi="Arial Narrow"/>
                <w:sz w:val="20"/>
                <w:lang w:eastAsia="x-none"/>
              </w:rPr>
              <w:t>]</w:t>
            </w:r>
            <w:r w:rsidRPr="00093B40">
              <w:rPr>
                <w:rFonts w:ascii="Arial Narrow" w:hAnsi="Arial Narrow"/>
                <w:sz w:val="20"/>
                <w:lang w:val="x-none" w:eastAsia="x-none"/>
              </w:rPr>
              <w:t>.</w:t>
            </w:r>
          </w:p>
          <w:p w14:paraId="498FC01A" w14:textId="77777777" w:rsidR="005E0485" w:rsidRPr="00093B40" w:rsidRDefault="005E0485" w:rsidP="00776726">
            <w:pPr>
              <w:spacing w:after="0"/>
              <w:rPr>
                <w:rFonts w:ascii="Arial Narrow" w:hAnsi="Arial Narrow"/>
                <w:sz w:val="20"/>
              </w:rPr>
            </w:pPr>
          </w:p>
        </w:tc>
        <w:tc>
          <w:tcPr>
            <w:tcW w:w="1080" w:type="dxa"/>
            <w:gridSpan w:val="2"/>
            <w:shd w:val="clear" w:color="auto" w:fill="EAF1DD" w:themeFill="accent3" w:themeFillTint="33"/>
            <w:vAlign w:val="center"/>
          </w:tcPr>
          <w:p w14:paraId="2AC982BC"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tcBorders>
            <w:shd w:val="clear" w:color="auto" w:fill="EAF1DD" w:themeFill="accent3" w:themeFillTint="33"/>
            <w:vAlign w:val="center"/>
          </w:tcPr>
          <w:p w14:paraId="0FA91F3F" w14:textId="77777777" w:rsidR="005E0485" w:rsidRPr="00093B40" w:rsidRDefault="005E0485" w:rsidP="00776726">
            <w:pPr>
              <w:spacing w:after="0"/>
              <w:ind w:left="208"/>
              <w:rPr>
                <w:rFonts w:ascii="Arial Narrow" w:hAnsi="Arial Narrow"/>
                <w:sz w:val="20"/>
              </w:rPr>
            </w:pPr>
          </w:p>
        </w:tc>
        <w:tc>
          <w:tcPr>
            <w:tcW w:w="1368" w:type="dxa"/>
            <w:shd w:val="clear" w:color="auto" w:fill="EAF1DD" w:themeFill="accent3" w:themeFillTint="33"/>
          </w:tcPr>
          <w:p w14:paraId="66206929" w14:textId="77777777" w:rsidR="005E0485" w:rsidRPr="00093B40" w:rsidRDefault="005E0485" w:rsidP="00776726">
            <w:pPr>
              <w:spacing w:after="0"/>
              <w:rPr>
                <w:rFonts w:ascii="Arial Narrow" w:hAnsi="Arial Narrow"/>
                <w:sz w:val="20"/>
              </w:rPr>
            </w:pPr>
          </w:p>
        </w:tc>
      </w:tr>
      <w:tr w:rsidR="005E0485" w:rsidRPr="00093B40" w14:paraId="523BCB1D" w14:textId="77777777" w:rsidTr="00DF55CC">
        <w:trPr>
          <w:trHeight w:val="870"/>
          <w:jc w:val="center"/>
        </w:trPr>
        <w:tc>
          <w:tcPr>
            <w:tcW w:w="5922" w:type="dxa"/>
            <w:vAlign w:val="center"/>
          </w:tcPr>
          <w:p w14:paraId="37924B45" w14:textId="3EAA0226" w:rsidR="005E0485" w:rsidRPr="00093B40" w:rsidRDefault="005E0485" w:rsidP="00776726">
            <w:pPr>
              <w:spacing w:after="0"/>
              <w:rPr>
                <w:rFonts w:ascii="Arial Narrow" w:hAnsi="Arial Narrow"/>
                <w:sz w:val="20"/>
              </w:rPr>
            </w:pPr>
            <w:r w:rsidRPr="00093B40">
              <w:rPr>
                <w:rFonts w:ascii="Arial Narrow" w:hAnsi="Arial Narrow"/>
                <w:sz w:val="20"/>
              </w:rPr>
              <w:t xml:space="preserve">Relay details of incident to family, with </w:t>
            </w:r>
            <w:r w:rsidR="00346128">
              <w:rPr>
                <w:rFonts w:ascii="Arial Narrow" w:hAnsi="Arial Narrow"/>
                <w:sz w:val="20"/>
              </w:rPr>
              <w:t>Unit Manager/Line Officer</w:t>
            </w:r>
            <w:r w:rsidRPr="00093B40">
              <w:rPr>
                <w:rFonts w:ascii="Arial Narrow" w:hAnsi="Arial Narrow"/>
                <w:sz w:val="20"/>
              </w:rPr>
              <w:t xml:space="preserve"> approval, prior to releasing to agency employees or media.  Work with </w:t>
            </w:r>
            <w:r w:rsidR="00346128">
              <w:rPr>
                <w:rFonts w:ascii="Arial Narrow" w:hAnsi="Arial Narrow"/>
                <w:sz w:val="20"/>
              </w:rPr>
              <w:t>Unit Manager/Line Officer</w:t>
            </w:r>
            <w:r w:rsidR="00933432" w:rsidRPr="00093B40">
              <w:rPr>
                <w:rFonts w:ascii="Arial Narrow" w:hAnsi="Arial Narrow"/>
                <w:sz w:val="20"/>
              </w:rPr>
              <w:t xml:space="preserve"> </w:t>
            </w:r>
            <w:r w:rsidRPr="00093B40">
              <w:rPr>
                <w:rFonts w:ascii="Arial Narrow" w:hAnsi="Arial Narrow"/>
                <w:sz w:val="20"/>
              </w:rPr>
              <w:t xml:space="preserve"> to advise family regarding media contacts and their preference for handling inquiries.</w:t>
            </w:r>
          </w:p>
        </w:tc>
        <w:tc>
          <w:tcPr>
            <w:tcW w:w="1080" w:type="dxa"/>
            <w:gridSpan w:val="2"/>
            <w:vAlign w:val="center"/>
          </w:tcPr>
          <w:p w14:paraId="025E6D49"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tcBorders>
            <w:vAlign w:val="center"/>
          </w:tcPr>
          <w:p w14:paraId="7B934D7A" w14:textId="77777777" w:rsidR="005E0485" w:rsidRPr="00093B40" w:rsidRDefault="005E0485" w:rsidP="00776726">
            <w:pPr>
              <w:spacing w:after="0"/>
              <w:ind w:left="208"/>
              <w:rPr>
                <w:rFonts w:ascii="Arial Narrow" w:hAnsi="Arial Narrow"/>
                <w:sz w:val="20"/>
              </w:rPr>
            </w:pPr>
          </w:p>
        </w:tc>
        <w:tc>
          <w:tcPr>
            <w:tcW w:w="1368" w:type="dxa"/>
          </w:tcPr>
          <w:p w14:paraId="5D1037DC" w14:textId="77777777" w:rsidR="005E0485" w:rsidRPr="00093B40" w:rsidRDefault="005E0485" w:rsidP="00776726">
            <w:pPr>
              <w:spacing w:after="0"/>
              <w:rPr>
                <w:rFonts w:ascii="Arial Narrow" w:hAnsi="Arial Narrow"/>
                <w:sz w:val="20"/>
              </w:rPr>
            </w:pPr>
          </w:p>
        </w:tc>
      </w:tr>
      <w:tr w:rsidR="005E0485" w:rsidRPr="00093B40" w14:paraId="5FD7F997" w14:textId="77777777" w:rsidTr="00DF55CC">
        <w:trPr>
          <w:trHeight w:val="670"/>
          <w:jc w:val="center"/>
        </w:trPr>
        <w:tc>
          <w:tcPr>
            <w:tcW w:w="5922" w:type="dxa"/>
            <w:shd w:val="clear" w:color="auto" w:fill="EAF1DD" w:themeFill="accent3" w:themeFillTint="33"/>
            <w:vAlign w:val="center"/>
          </w:tcPr>
          <w:p w14:paraId="5AEBE95B" w14:textId="77777777" w:rsidR="005E0485" w:rsidRPr="00093B40" w:rsidRDefault="005E0485" w:rsidP="00776726">
            <w:pPr>
              <w:pStyle w:val="Heading5"/>
              <w:spacing w:after="0"/>
              <w:rPr>
                <w:rFonts w:ascii="Arial Narrow" w:hAnsi="Arial Narrow"/>
                <w:b w:val="0"/>
                <w:i w:val="0"/>
                <w:sz w:val="20"/>
                <w:szCs w:val="20"/>
              </w:rPr>
            </w:pPr>
            <w:r w:rsidRPr="00093B40">
              <w:rPr>
                <w:rFonts w:ascii="Arial Narrow" w:hAnsi="Arial Narrow"/>
                <w:b w:val="0"/>
                <w:i w:val="0"/>
                <w:sz w:val="20"/>
                <w:szCs w:val="20"/>
              </w:rPr>
              <w:t>Advise family of other official roles and processes related to the incident and their responsibilities</w:t>
            </w:r>
          </w:p>
        </w:tc>
        <w:tc>
          <w:tcPr>
            <w:tcW w:w="1080" w:type="dxa"/>
            <w:gridSpan w:val="2"/>
            <w:shd w:val="clear" w:color="auto" w:fill="EAF1DD" w:themeFill="accent3" w:themeFillTint="33"/>
            <w:vAlign w:val="center"/>
          </w:tcPr>
          <w:p w14:paraId="27642F63"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tcBorders>
            <w:shd w:val="clear" w:color="auto" w:fill="EAF1DD" w:themeFill="accent3" w:themeFillTint="33"/>
            <w:vAlign w:val="center"/>
          </w:tcPr>
          <w:p w14:paraId="497AAEF3" w14:textId="77777777" w:rsidR="005E0485" w:rsidRPr="00093B40" w:rsidRDefault="005E0485" w:rsidP="00776726">
            <w:pPr>
              <w:spacing w:after="0"/>
              <w:ind w:left="208"/>
              <w:rPr>
                <w:rFonts w:ascii="Arial Narrow" w:hAnsi="Arial Narrow"/>
                <w:sz w:val="20"/>
              </w:rPr>
            </w:pPr>
          </w:p>
        </w:tc>
        <w:tc>
          <w:tcPr>
            <w:tcW w:w="1368" w:type="dxa"/>
            <w:shd w:val="clear" w:color="auto" w:fill="EAF1DD" w:themeFill="accent3" w:themeFillTint="33"/>
          </w:tcPr>
          <w:p w14:paraId="02966CC9" w14:textId="77777777" w:rsidR="005E0485" w:rsidRPr="00093B40" w:rsidRDefault="005E0485" w:rsidP="00776726">
            <w:pPr>
              <w:spacing w:after="0"/>
              <w:rPr>
                <w:rFonts w:ascii="Arial Narrow" w:hAnsi="Arial Narrow"/>
                <w:sz w:val="20"/>
              </w:rPr>
            </w:pPr>
          </w:p>
        </w:tc>
      </w:tr>
      <w:tr w:rsidR="005E0485" w:rsidRPr="00093B40" w14:paraId="57B051D2" w14:textId="77777777" w:rsidTr="00DF55CC">
        <w:trPr>
          <w:trHeight w:val="610"/>
          <w:jc w:val="center"/>
        </w:trPr>
        <w:tc>
          <w:tcPr>
            <w:tcW w:w="5922" w:type="dxa"/>
            <w:vAlign w:val="center"/>
          </w:tcPr>
          <w:p w14:paraId="7B8EF3E4" w14:textId="77777777" w:rsidR="005E0485" w:rsidRPr="00093B40" w:rsidRDefault="005E0485" w:rsidP="00776726">
            <w:pPr>
              <w:spacing w:after="0"/>
              <w:rPr>
                <w:rFonts w:ascii="Arial Narrow" w:hAnsi="Arial Narrow"/>
                <w:sz w:val="20"/>
              </w:rPr>
            </w:pPr>
            <w:r w:rsidRPr="00093B40">
              <w:rPr>
                <w:rFonts w:ascii="Arial Narrow" w:hAnsi="Arial Narrow"/>
                <w:sz w:val="20"/>
              </w:rPr>
              <w:t>Act as facilitator to coordinate and communicate family needs with agency officials.</w:t>
            </w:r>
          </w:p>
        </w:tc>
        <w:tc>
          <w:tcPr>
            <w:tcW w:w="1080" w:type="dxa"/>
            <w:gridSpan w:val="2"/>
            <w:vAlign w:val="center"/>
          </w:tcPr>
          <w:p w14:paraId="362F6119"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tcBorders>
            <w:vAlign w:val="center"/>
          </w:tcPr>
          <w:p w14:paraId="52ACCBE1" w14:textId="77777777" w:rsidR="005E0485" w:rsidRPr="00093B40" w:rsidRDefault="005E0485" w:rsidP="00776726">
            <w:pPr>
              <w:spacing w:after="0"/>
              <w:ind w:left="208"/>
              <w:rPr>
                <w:rFonts w:ascii="Arial Narrow" w:hAnsi="Arial Narrow"/>
                <w:sz w:val="20"/>
              </w:rPr>
            </w:pPr>
          </w:p>
        </w:tc>
        <w:tc>
          <w:tcPr>
            <w:tcW w:w="1368" w:type="dxa"/>
          </w:tcPr>
          <w:p w14:paraId="4A1661BC" w14:textId="77777777" w:rsidR="005E0485" w:rsidRPr="00093B40" w:rsidRDefault="005E0485" w:rsidP="00776726">
            <w:pPr>
              <w:spacing w:after="0"/>
              <w:rPr>
                <w:rFonts w:ascii="Arial Narrow" w:hAnsi="Arial Narrow"/>
                <w:sz w:val="20"/>
              </w:rPr>
            </w:pPr>
          </w:p>
        </w:tc>
      </w:tr>
      <w:tr w:rsidR="005E0485" w:rsidRPr="00093B40" w14:paraId="6FED0A11" w14:textId="77777777" w:rsidTr="00DF55CC">
        <w:trPr>
          <w:trHeight w:val="610"/>
          <w:jc w:val="center"/>
        </w:trPr>
        <w:tc>
          <w:tcPr>
            <w:tcW w:w="5922" w:type="dxa"/>
            <w:shd w:val="clear" w:color="auto" w:fill="EAF1DD" w:themeFill="accent3" w:themeFillTint="33"/>
            <w:vAlign w:val="center"/>
          </w:tcPr>
          <w:p w14:paraId="223FCE0A" w14:textId="06F663AF" w:rsidR="005E0485" w:rsidRPr="00093B40" w:rsidRDefault="005A506B" w:rsidP="00776726">
            <w:pPr>
              <w:spacing w:after="0"/>
              <w:rPr>
                <w:rFonts w:ascii="Arial Narrow" w:hAnsi="Arial Narrow"/>
                <w:sz w:val="20"/>
              </w:rPr>
            </w:pPr>
            <w:r>
              <w:rPr>
                <w:rFonts w:ascii="Arial Narrow" w:hAnsi="Arial Narrow"/>
                <w:sz w:val="20"/>
              </w:rPr>
              <w:t>If applicable, d</w:t>
            </w:r>
            <w:r w:rsidR="005E0485" w:rsidRPr="00093B40">
              <w:rPr>
                <w:rFonts w:ascii="Arial Narrow" w:hAnsi="Arial Narrow"/>
                <w:sz w:val="20"/>
              </w:rPr>
              <w:t xml:space="preserve">etermine if the family would like agency involvement in planning the funeral, wake and memorial service.  If yes, refer to </w:t>
            </w:r>
            <w:r w:rsidR="00FB0CC2">
              <w:rPr>
                <w:rFonts w:ascii="Arial Narrow" w:hAnsi="Arial Narrow"/>
                <w:sz w:val="20"/>
              </w:rPr>
              <w:t>Funeral Liaison</w:t>
            </w:r>
            <w:r w:rsidR="005E0485" w:rsidRPr="00093B40">
              <w:rPr>
                <w:rFonts w:ascii="Arial Narrow" w:hAnsi="Arial Narrow"/>
                <w:sz w:val="20"/>
              </w:rPr>
              <w:t xml:space="preserve"> checklist, if no continue with </w:t>
            </w:r>
            <w:r w:rsidR="00FB0CC2">
              <w:rPr>
                <w:rFonts w:ascii="Arial Narrow" w:hAnsi="Arial Narrow"/>
                <w:sz w:val="20"/>
              </w:rPr>
              <w:t>Family Liaison</w:t>
            </w:r>
            <w:r w:rsidR="005E0485" w:rsidRPr="00093B40">
              <w:rPr>
                <w:rFonts w:ascii="Arial Narrow" w:hAnsi="Arial Narrow"/>
                <w:sz w:val="20"/>
              </w:rPr>
              <w:t xml:space="preserve"> checklist.</w:t>
            </w:r>
          </w:p>
        </w:tc>
        <w:tc>
          <w:tcPr>
            <w:tcW w:w="1080" w:type="dxa"/>
            <w:gridSpan w:val="2"/>
            <w:shd w:val="clear" w:color="auto" w:fill="EAF1DD" w:themeFill="accent3" w:themeFillTint="33"/>
            <w:vAlign w:val="center"/>
          </w:tcPr>
          <w:p w14:paraId="04D02CEE"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tcBorders>
            <w:shd w:val="clear" w:color="auto" w:fill="EAF1DD" w:themeFill="accent3" w:themeFillTint="33"/>
            <w:vAlign w:val="center"/>
          </w:tcPr>
          <w:p w14:paraId="41584B07" w14:textId="77777777" w:rsidR="005E0485" w:rsidRPr="00093B40" w:rsidRDefault="005E0485" w:rsidP="00776726">
            <w:pPr>
              <w:spacing w:after="0"/>
              <w:ind w:left="208"/>
              <w:rPr>
                <w:rFonts w:ascii="Arial Narrow" w:hAnsi="Arial Narrow"/>
                <w:sz w:val="20"/>
              </w:rPr>
            </w:pPr>
          </w:p>
        </w:tc>
        <w:tc>
          <w:tcPr>
            <w:tcW w:w="1368" w:type="dxa"/>
            <w:shd w:val="clear" w:color="auto" w:fill="EAF1DD" w:themeFill="accent3" w:themeFillTint="33"/>
          </w:tcPr>
          <w:p w14:paraId="73431798" w14:textId="77777777" w:rsidR="005E0485" w:rsidRPr="00093B40" w:rsidRDefault="005E0485" w:rsidP="00776726">
            <w:pPr>
              <w:spacing w:after="0"/>
              <w:rPr>
                <w:rFonts w:ascii="Arial Narrow" w:hAnsi="Arial Narrow"/>
                <w:sz w:val="20"/>
              </w:rPr>
            </w:pPr>
          </w:p>
        </w:tc>
      </w:tr>
      <w:tr w:rsidR="005E0485" w:rsidRPr="00093B40" w14:paraId="07959B3B" w14:textId="77777777" w:rsidTr="00DF55CC">
        <w:trPr>
          <w:trHeight w:val="670"/>
          <w:jc w:val="center"/>
        </w:trPr>
        <w:tc>
          <w:tcPr>
            <w:tcW w:w="5922" w:type="dxa"/>
            <w:vAlign w:val="center"/>
          </w:tcPr>
          <w:p w14:paraId="73A82516" w14:textId="66384102" w:rsidR="005E0485" w:rsidRPr="00093B40" w:rsidRDefault="005E0485" w:rsidP="00776726">
            <w:pPr>
              <w:spacing w:after="0"/>
              <w:rPr>
                <w:rFonts w:ascii="Arial Narrow" w:hAnsi="Arial Narrow"/>
                <w:sz w:val="20"/>
              </w:rPr>
            </w:pPr>
            <w:r w:rsidRPr="00093B40">
              <w:rPr>
                <w:rFonts w:ascii="Arial Narrow" w:hAnsi="Arial Narrow"/>
                <w:sz w:val="20"/>
              </w:rPr>
              <w:t>Arrange for delivery of employee’s personal belongings to the family</w:t>
            </w:r>
            <w:r w:rsidR="005A506B">
              <w:rPr>
                <w:rFonts w:ascii="Arial Narrow" w:hAnsi="Arial Narrow"/>
                <w:sz w:val="20"/>
              </w:rPr>
              <w:t>.</w:t>
            </w:r>
          </w:p>
        </w:tc>
        <w:tc>
          <w:tcPr>
            <w:tcW w:w="1080" w:type="dxa"/>
            <w:gridSpan w:val="2"/>
            <w:vAlign w:val="center"/>
          </w:tcPr>
          <w:p w14:paraId="14A3A106"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tcBorders>
            <w:vAlign w:val="center"/>
          </w:tcPr>
          <w:p w14:paraId="64652989" w14:textId="77777777" w:rsidR="005E0485" w:rsidRPr="00093B40" w:rsidRDefault="005E0485" w:rsidP="00776726">
            <w:pPr>
              <w:spacing w:after="0"/>
              <w:ind w:left="208"/>
              <w:rPr>
                <w:rFonts w:ascii="Arial Narrow" w:hAnsi="Arial Narrow"/>
                <w:sz w:val="20"/>
              </w:rPr>
            </w:pPr>
          </w:p>
        </w:tc>
        <w:tc>
          <w:tcPr>
            <w:tcW w:w="1368" w:type="dxa"/>
          </w:tcPr>
          <w:p w14:paraId="17F75C1E" w14:textId="77777777" w:rsidR="005E0485" w:rsidRPr="00093B40" w:rsidRDefault="005E0485" w:rsidP="00776726">
            <w:pPr>
              <w:spacing w:after="0"/>
              <w:rPr>
                <w:rFonts w:ascii="Arial Narrow" w:hAnsi="Arial Narrow"/>
                <w:sz w:val="20"/>
              </w:rPr>
            </w:pPr>
          </w:p>
        </w:tc>
      </w:tr>
      <w:tr w:rsidR="005E0485" w:rsidRPr="00093B40" w14:paraId="67A719CF" w14:textId="77777777" w:rsidTr="00DF55CC">
        <w:trPr>
          <w:trHeight w:val="610"/>
          <w:jc w:val="center"/>
        </w:trPr>
        <w:tc>
          <w:tcPr>
            <w:tcW w:w="5922" w:type="dxa"/>
            <w:shd w:val="clear" w:color="auto" w:fill="EAF1DD" w:themeFill="accent3" w:themeFillTint="33"/>
            <w:vAlign w:val="center"/>
          </w:tcPr>
          <w:p w14:paraId="1170DFFB" w14:textId="76B6D286" w:rsidR="005E0485" w:rsidRPr="00093B40" w:rsidRDefault="005E0485" w:rsidP="00776726">
            <w:pPr>
              <w:spacing w:after="0"/>
              <w:rPr>
                <w:rFonts w:ascii="Arial Narrow" w:hAnsi="Arial Narrow"/>
                <w:sz w:val="20"/>
              </w:rPr>
            </w:pPr>
            <w:r w:rsidRPr="00093B40">
              <w:rPr>
                <w:rFonts w:ascii="Arial Narrow" w:hAnsi="Arial Narrow"/>
                <w:sz w:val="20"/>
              </w:rPr>
              <w:t>Arrange for return of government property</w:t>
            </w:r>
            <w:r w:rsidR="005A506B">
              <w:rPr>
                <w:rFonts w:ascii="Arial Narrow" w:hAnsi="Arial Narrow"/>
                <w:sz w:val="20"/>
              </w:rPr>
              <w:t>.</w:t>
            </w:r>
          </w:p>
        </w:tc>
        <w:tc>
          <w:tcPr>
            <w:tcW w:w="1080" w:type="dxa"/>
            <w:gridSpan w:val="2"/>
            <w:shd w:val="clear" w:color="auto" w:fill="EAF1DD" w:themeFill="accent3" w:themeFillTint="33"/>
            <w:vAlign w:val="center"/>
          </w:tcPr>
          <w:p w14:paraId="324D66D8"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bottom w:val="single" w:sz="4" w:space="0" w:color="auto"/>
            </w:tcBorders>
            <w:shd w:val="clear" w:color="auto" w:fill="EAF1DD" w:themeFill="accent3" w:themeFillTint="33"/>
            <w:vAlign w:val="center"/>
          </w:tcPr>
          <w:p w14:paraId="5E6F2AF5" w14:textId="77777777" w:rsidR="005E0485" w:rsidRPr="00093B40" w:rsidRDefault="005E0485" w:rsidP="00776726">
            <w:pPr>
              <w:spacing w:after="0"/>
              <w:ind w:left="208"/>
              <w:rPr>
                <w:rFonts w:ascii="Arial Narrow" w:hAnsi="Arial Narrow"/>
                <w:sz w:val="20"/>
              </w:rPr>
            </w:pPr>
          </w:p>
        </w:tc>
        <w:tc>
          <w:tcPr>
            <w:tcW w:w="1368" w:type="dxa"/>
            <w:shd w:val="clear" w:color="auto" w:fill="EAF1DD" w:themeFill="accent3" w:themeFillTint="33"/>
          </w:tcPr>
          <w:p w14:paraId="69CFE593" w14:textId="77777777" w:rsidR="005E0485" w:rsidRPr="00093B40" w:rsidRDefault="005E0485" w:rsidP="00776726">
            <w:pPr>
              <w:spacing w:after="0"/>
              <w:rPr>
                <w:rFonts w:ascii="Arial Narrow" w:hAnsi="Arial Narrow"/>
                <w:sz w:val="20"/>
              </w:rPr>
            </w:pPr>
          </w:p>
        </w:tc>
      </w:tr>
      <w:tr w:rsidR="005E0485" w:rsidRPr="00093B40" w14:paraId="38E9C5F4" w14:textId="77777777" w:rsidTr="00DF55CC">
        <w:trPr>
          <w:trHeight w:val="610"/>
          <w:jc w:val="center"/>
        </w:trPr>
        <w:tc>
          <w:tcPr>
            <w:tcW w:w="5922" w:type="dxa"/>
            <w:vAlign w:val="center"/>
          </w:tcPr>
          <w:p w14:paraId="1095F923" w14:textId="3DCBFFE0" w:rsidR="005E0485" w:rsidRPr="00093B40" w:rsidRDefault="005E0485" w:rsidP="00776726">
            <w:pPr>
              <w:spacing w:after="0"/>
              <w:rPr>
                <w:rFonts w:ascii="Arial Narrow" w:hAnsi="Arial Narrow"/>
                <w:sz w:val="20"/>
              </w:rPr>
            </w:pPr>
            <w:r w:rsidRPr="00093B40">
              <w:rPr>
                <w:rFonts w:ascii="Arial Narrow" w:hAnsi="Arial Narrow"/>
                <w:sz w:val="20"/>
              </w:rPr>
              <w:t xml:space="preserve">Collect all information on the incident and relay to Process Tracker once designated.  If unsure of whom the Process Tracker is, </w:t>
            </w:r>
            <w:r w:rsidR="005A506B">
              <w:rPr>
                <w:rFonts w:ascii="Arial Narrow" w:hAnsi="Arial Narrow"/>
                <w:sz w:val="20"/>
              </w:rPr>
              <w:t>ask Unit Manager/Line Officer.</w:t>
            </w:r>
          </w:p>
        </w:tc>
        <w:tc>
          <w:tcPr>
            <w:tcW w:w="1080" w:type="dxa"/>
            <w:gridSpan w:val="2"/>
            <w:vAlign w:val="center"/>
          </w:tcPr>
          <w:p w14:paraId="64836C82" w14:textId="77777777" w:rsidR="005E0485" w:rsidRPr="00093B40" w:rsidRDefault="005E0485" w:rsidP="00776726">
            <w:pPr>
              <w:spacing w:after="0"/>
              <w:jc w:val="center"/>
              <w:rPr>
                <w:rFonts w:ascii="Arial Narrow" w:hAnsi="Arial Narrow"/>
                <w:sz w:val="20"/>
              </w:rPr>
            </w:pPr>
            <w:r w:rsidRPr="00093B40">
              <w:rPr>
                <w:rFonts w:ascii="Arial Narrow" w:hAnsi="Arial Narrow"/>
                <w:sz w:val="20"/>
              </w:rPr>
              <w:t>Phase 3</w:t>
            </w:r>
          </w:p>
        </w:tc>
        <w:tc>
          <w:tcPr>
            <w:tcW w:w="1710" w:type="dxa"/>
            <w:tcBorders>
              <w:top w:val="single" w:sz="4" w:space="0" w:color="auto"/>
              <w:bottom w:val="single" w:sz="4" w:space="0" w:color="auto"/>
            </w:tcBorders>
            <w:vAlign w:val="center"/>
          </w:tcPr>
          <w:p w14:paraId="20E6AB4B" w14:textId="77777777" w:rsidR="005E0485" w:rsidRPr="00093B40" w:rsidRDefault="005E0485" w:rsidP="00776726">
            <w:pPr>
              <w:spacing w:after="0"/>
              <w:ind w:left="208"/>
              <w:rPr>
                <w:rFonts w:ascii="Arial Narrow" w:hAnsi="Arial Narrow"/>
                <w:sz w:val="20"/>
              </w:rPr>
            </w:pPr>
          </w:p>
        </w:tc>
        <w:tc>
          <w:tcPr>
            <w:tcW w:w="1368" w:type="dxa"/>
          </w:tcPr>
          <w:p w14:paraId="4C461D95" w14:textId="77777777" w:rsidR="005E0485" w:rsidRPr="00093B40" w:rsidRDefault="005E0485" w:rsidP="00776726">
            <w:pPr>
              <w:spacing w:after="0"/>
              <w:rPr>
                <w:rFonts w:ascii="Arial Narrow" w:hAnsi="Arial Narrow"/>
                <w:sz w:val="20"/>
              </w:rPr>
            </w:pPr>
          </w:p>
        </w:tc>
      </w:tr>
    </w:tbl>
    <w:p w14:paraId="7942AC7E" w14:textId="77777777" w:rsidR="008347DF" w:rsidRPr="00093B40" w:rsidRDefault="008347DF" w:rsidP="005E0485">
      <w:pPr>
        <w:rPr>
          <w:rFonts w:ascii="Arial Narrow" w:hAnsi="Arial Narrow"/>
          <w:b/>
          <w:iCs/>
          <w:sz w:val="20"/>
        </w:rPr>
      </w:pPr>
    </w:p>
    <w:p w14:paraId="7B5BFFE6" w14:textId="04D6ED8D" w:rsidR="005E0485" w:rsidRPr="00093B40" w:rsidRDefault="00883B07" w:rsidP="005E0485">
      <w:pPr>
        <w:rPr>
          <w:rFonts w:ascii="Arial Narrow" w:hAnsi="Arial Narrow"/>
          <w:b/>
          <w:iCs/>
          <w:sz w:val="20"/>
        </w:rPr>
      </w:pPr>
      <w:r w:rsidRPr="00093B40">
        <w:rPr>
          <w:rFonts w:ascii="Arial Narrow" w:hAnsi="Arial Narrow"/>
          <w:b/>
          <w:iCs/>
          <w:sz w:val="20"/>
        </w:rPr>
        <w:t xml:space="preserve"> </w:t>
      </w:r>
      <w:r w:rsidR="008C4C0B" w:rsidRPr="00093B40">
        <w:rPr>
          <w:rFonts w:ascii="Arial Narrow" w:hAnsi="Arial Narrow"/>
          <w:b/>
          <w:iCs/>
          <w:sz w:val="20"/>
        </w:rPr>
        <w:t>NOTES:</w:t>
      </w:r>
    </w:p>
    <w:p w14:paraId="0097239B" w14:textId="77777777" w:rsidR="008C4C0B" w:rsidRPr="00093B40" w:rsidRDefault="008C4C0B" w:rsidP="005E0485">
      <w:pPr>
        <w:rPr>
          <w:rFonts w:ascii="Arial Narrow" w:hAnsi="Arial Narrow"/>
          <w:b/>
          <w:iCs/>
          <w:sz w:val="36"/>
          <w:szCs w:val="36"/>
        </w:rPr>
      </w:pPr>
    </w:p>
    <w:p w14:paraId="137507BA" w14:textId="77777777" w:rsidR="005E0485" w:rsidRPr="00093B40" w:rsidRDefault="005E0485" w:rsidP="005E0485">
      <w:pPr>
        <w:rPr>
          <w:rFonts w:ascii="Arial Narrow" w:hAnsi="Arial Narrow"/>
          <w:b/>
          <w:iCs/>
          <w:sz w:val="36"/>
          <w:szCs w:val="36"/>
        </w:rPr>
      </w:pPr>
    </w:p>
    <w:p w14:paraId="0BB63713" w14:textId="77777777" w:rsidR="005E0485" w:rsidRPr="00093B40" w:rsidRDefault="005E0485" w:rsidP="005E0485">
      <w:pPr>
        <w:pStyle w:val="Arialnorm"/>
        <w:jc w:val="center"/>
        <w:rPr>
          <w:rFonts w:ascii="Arial Narrow" w:hAnsi="Arial Narrow"/>
          <w:b/>
          <w:iCs/>
          <w:noProof w:val="0"/>
          <w:sz w:val="36"/>
          <w:szCs w:val="36"/>
        </w:rPr>
      </w:pPr>
    </w:p>
    <w:p w14:paraId="686B98D6" w14:textId="77777777" w:rsidR="00776726" w:rsidRPr="00093B40" w:rsidRDefault="00776726" w:rsidP="005E0485">
      <w:pPr>
        <w:pStyle w:val="Arialnorm"/>
        <w:jc w:val="center"/>
        <w:rPr>
          <w:rFonts w:ascii="Arial Narrow" w:hAnsi="Arial Narrow"/>
          <w:b/>
          <w:sz w:val="36"/>
          <w:szCs w:val="36"/>
        </w:rPr>
      </w:pPr>
    </w:p>
    <w:p w14:paraId="02D327C8" w14:textId="77777777" w:rsidR="00776726" w:rsidRPr="00093B40" w:rsidRDefault="00776726" w:rsidP="005E0485">
      <w:pPr>
        <w:pStyle w:val="Arialnorm"/>
        <w:jc w:val="center"/>
        <w:rPr>
          <w:rFonts w:ascii="Arial Narrow" w:hAnsi="Arial Narrow"/>
          <w:b/>
          <w:sz w:val="36"/>
          <w:szCs w:val="36"/>
        </w:rPr>
      </w:pPr>
    </w:p>
    <w:p w14:paraId="79A9D58E" w14:textId="77777777" w:rsidR="00776726" w:rsidRPr="00093B40" w:rsidRDefault="00776726" w:rsidP="005E0485">
      <w:pPr>
        <w:pStyle w:val="Arialnorm"/>
        <w:jc w:val="center"/>
        <w:rPr>
          <w:rFonts w:ascii="Arial Narrow" w:hAnsi="Arial Narrow"/>
          <w:b/>
          <w:sz w:val="36"/>
          <w:szCs w:val="36"/>
        </w:rPr>
      </w:pPr>
    </w:p>
    <w:p w14:paraId="0372A7BF" w14:textId="77777777" w:rsidR="00776726" w:rsidRPr="00093B40" w:rsidRDefault="00776726" w:rsidP="005E0485">
      <w:pPr>
        <w:pStyle w:val="Arialnorm"/>
        <w:jc w:val="center"/>
        <w:rPr>
          <w:rFonts w:ascii="Arial Narrow" w:hAnsi="Arial Narrow"/>
          <w:b/>
          <w:sz w:val="36"/>
          <w:szCs w:val="36"/>
        </w:rPr>
      </w:pPr>
    </w:p>
    <w:p w14:paraId="6099F7DE" w14:textId="77777777" w:rsidR="00776726" w:rsidRPr="00093B40" w:rsidRDefault="00776726" w:rsidP="005E0485">
      <w:pPr>
        <w:pStyle w:val="Arialnorm"/>
        <w:jc w:val="center"/>
        <w:rPr>
          <w:rFonts w:ascii="Arial Narrow" w:hAnsi="Arial Narrow"/>
          <w:b/>
          <w:sz w:val="36"/>
          <w:szCs w:val="36"/>
        </w:rPr>
      </w:pPr>
    </w:p>
    <w:p w14:paraId="0DC6E34E" w14:textId="77777777" w:rsidR="00776726" w:rsidRPr="00093B40" w:rsidRDefault="00776726" w:rsidP="005E0485">
      <w:pPr>
        <w:pStyle w:val="Arialnorm"/>
        <w:jc w:val="center"/>
        <w:rPr>
          <w:rFonts w:ascii="Arial Narrow" w:hAnsi="Arial Narrow"/>
          <w:b/>
          <w:sz w:val="36"/>
          <w:szCs w:val="36"/>
        </w:rPr>
      </w:pPr>
    </w:p>
    <w:p w14:paraId="6EC414EB" w14:textId="77777777" w:rsidR="006C573D" w:rsidRPr="00093B40" w:rsidRDefault="006C573D">
      <w:pPr>
        <w:rPr>
          <w:rFonts w:ascii="Arial Narrow" w:eastAsia="Times New Roman" w:hAnsi="Arial Narrow"/>
          <w:b/>
          <w:noProof/>
          <w:sz w:val="44"/>
          <w:szCs w:val="44"/>
        </w:rPr>
      </w:pPr>
      <w:r w:rsidRPr="00093B40">
        <w:rPr>
          <w:rFonts w:ascii="Arial Narrow" w:hAnsi="Arial Narrow"/>
          <w:b/>
          <w:sz w:val="44"/>
          <w:szCs w:val="44"/>
        </w:rPr>
        <w:br w:type="page"/>
      </w:r>
    </w:p>
    <w:p w14:paraId="220AF124" w14:textId="0463DB86" w:rsidR="005E0485" w:rsidRPr="00093B40" w:rsidRDefault="005E0485" w:rsidP="007D2739">
      <w:pPr>
        <w:pStyle w:val="Heading1"/>
        <w:rPr>
          <w:rFonts w:ascii="Arial Narrow" w:hAnsi="Arial Narrow"/>
        </w:rPr>
      </w:pPr>
      <w:bookmarkStart w:id="2" w:name="_Toc450737169"/>
      <w:r w:rsidRPr="00093B40">
        <w:rPr>
          <w:rFonts w:ascii="Arial Narrow" w:hAnsi="Arial Narrow"/>
        </w:rPr>
        <w:t>Responsibilities of Family</w:t>
      </w:r>
      <w:r w:rsidR="00D04A72" w:rsidRPr="00093B40">
        <w:rPr>
          <w:rFonts w:ascii="Arial Narrow" w:hAnsi="Arial Narrow"/>
        </w:rPr>
        <w:t>/</w:t>
      </w:r>
      <w:r w:rsidR="00FB0CC2">
        <w:rPr>
          <w:rFonts w:ascii="Arial Narrow" w:hAnsi="Arial Narrow"/>
        </w:rPr>
        <w:t>Hospital Liaison</w:t>
      </w:r>
      <w:bookmarkEnd w:id="2"/>
    </w:p>
    <w:p w14:paraId="5D47B411" w14:textId="63D2AA6D" w:rsidR="006C573D" w:rsidRPr="00093B40" w:rsidRDefault="00FB0CC2" w:rsidP="00B671A1">
      <w:pPr>
        <w:pStyle w:val="Heading3"/>
        <w:rPr>
          <w:rFonts w:ascii="Arial Narrow" w:hAnsi="Arial Narrow"/>
          <w:color w:val="auto"/>
          <w:u w:val="none"/>
        </w:rPr>
      </w:pPr>
      <w:r>
        <w:rPr>
          <w:rFonts w:ascii="Arial Narrow" w:hAnsi="Arial Narrow"/>
          <w:color w:val="auto"/>
          <w:u w:val="none"/>
        </w:rPr>
        <w:t>Hospital Liaison</w:t>
      </w:r>
    </w:p>
    <w:p w14:paraId="6B9B5E16" w14:textId="42641968" w:rsidR="005E0485" w:rsidRDefault="005E0485" w:rsidP="00D74F2D">
      <w:pPr>
        <w:rPr>
          <w:rFonts w:ascii="Arial Narrow" w:hAnsi="Arial Narrow"/>
          <w:b/>
          <w:sz w:val="28"/>
          <w:szCs w:val="28"/>
        </w:rPr>
      </w:pPr>
      <w:r w:rsidRPr="00093B40">
        <w:rPr>
          <w:rFonts w:ascii="Arial Narrow" w:hAnsi="Arial Narrow"/>
          <w:b/>
          <w:sz w:val="28"/>
          <w:szCs w:val="28"/>
        </w:rPr>
        <w:t>Protocols and Procedures</w:t>
      </w:r>
    </w:p>
    <w:p w14:paraId="5C166CE3" w14:textId="77777777" w:rsidR="00197B12" w:rsidRPr="003B39F7" w:rsidRDefault="00197B12" w:rsidP="00197B12">
      <w:pPr>
        <w:rPr>
          <w:rFonts w:ascii="Arial Narrow" w:hAnsi="Arial Narrow"/>
          <w:b/>
          <w:bCs/>
          <w:color w:val="C0504D" w:themeColor="accent2"/>
          <w:sz w:val="28"/>
          <w:szCs w:val="28"/>
        </w:rPr>
      </w:pPr>
      <w:r w:rsidRPr="003B39F7">
        <w:rPr>
          <w:rFonts w:ascii="Arial Narrow" w:hAnsi="Arial Narrow"/>
          <w:b/>
          <w:bCs/>
          <w:color w:val="C0504D" w:themeColor="accent2"/>
          <w:sz w:val="28"/>
          <w:szCs w:val="28"/>
        </w:rPr>
        <w:t>The Critical Incident Management Protocol APPENDICES contain multiple resources</w:t>
      </w:r>
    </w:p>
    <w:p w14:paraId="2A8329C3" w14:textId="77777777" w:rsidR="005E0485" w:rsidRPr="00093B40" w:rsidRDefault="005E0485" w:rsidP="00D74F2D">
      <w:pPr>
        <w:rPr>
          <w:rFonts w:ascii="Arial Narrow" w:hAnsi="Arial Narrow"/>
          <w:b/>
          <w:sz w:val="28"/>
          <w:szCs w:val="28"/>
        </w:rPr>
      </w:pPr>
      <w:r w:rsidRPr="00093B40">
        <w:rPr>
          <w:rFonts w:ascii="Arial Narrow" w:hAnsi="Arial Narrow"/>
          <w:b/>
          <w:sz w:val="28"/>
          <w:szCs w:val="28"/>
        </w:rPr>
        <w:t>PROCEDURE TIME FRAME: As noted in Checklist</w:t>
      </w:r>
    </w:p>
    <w:p w14:paraId="55D828DA" w14:textId="77777777" w:rsidR="006C573D" w:rsidRPr="00093B40" w:rsidRDefault="006C573D" w:rsidP="006C573D">
      <w:pPr>
        <w:pStyle w:val="ListParagraph"/>
        <w:spacing w:after="0" w:line="240" w:lineRule="auto"/>
        <w:rPr>
          <w:rFonts w:ascii="Arial Narrow" w:hAnsi="Arial Narrow"/>
          <w:iCs/>
          <w:sz w:val="20"/>
        </w:rPr>
      </w:pPr>
    </w:p>
    <w:p w14:paraId="04E00573" w14:textId="3E2D3C5E" w:rsidR="005E0485" w:rsidRPr="00093B40" w:rsidRDefault="005E0485" w:rsidP="00E2503D">
      <w:pPr>
        <w:pStyle w:val="ListParagraph"/>
        <w:numPr>
          <w:ilvl w:val="0"/>
          <w:numId w:val="34"/>
        </w:numPr>
        <w:spacing w:after="0" w:line="240" w:lineRule="auto"/>
        <w:rPr>
          <w:rFonts w:ascii="Arial Narrow" w:hAnsi="Arial Narrow"/>
          <w:iCs/>
          <w:sz w:val="20"/>
        </w:rPr>
      </w:pPr>
      <w:r w:rsidRPr="00093B40">
        <w:rPr>
          <w:rFonts w:ascii="Arial Narrow" w:hAnsi="Arial Narrow"/>
          <w:iCs/>
          <w:sz w:val="20"/>
        </w:rPr>
        <w:t xml:space="preserve">Determine which hospital patient is being transported to and respond safely.  If patients are taken to multiple hospitals ensure </w:t>
      </w:r>
      <w:r w:rsidR="0037089C" w:rsidRPr="00093B40">
        <w:rPr>
          <w:rFonts w:ascii="Arial Narrow" w:hAnsi="Arial Narrow"/>
          <w:iCs/>
          <w:sz w:val="20"/>
        </w:rPr>
        <w:t>Line Officer</w:t>
      </w:r>
      <w:r w:rsidRPr="00093B40">
        <w:rPr>
          <w:rFonts w:ascii="Arial Narrow" w:hAnsi="Arial Narrow"/>
          <w:iCs/>
          <w:sz w:val="20"/>
        </w:rPr>
        <w:t xml:space="preserve"> is aware.</w:t>
      </w:r>
    </w:p>
    <w:p w14:paraId="213DB132" w14:textId="0995109A" w:rsidR="005E0485" w:rsidRPr="00093B40" w:rsidRDefault="005E0485" w:rsidP="00E2503D">
      <w:pPr>
        <w:pStyle w:val="ListParagraph"/>
        <w:numPr>
          <w:ilvl w:val="0"/>
          <w:numId w:val="34"/>
        </w:numPr>
        <w:spacing w:after="0" w:line="240" w:lineRule="auto"/>
        <w:rPr>
          <w:rFonts w:ascii="Arial Narrow" w:hAnsi="Arial Narrow"/>
          <w:iCs/>
          <w:sz w:val="20"/>
        </w:rPr>
      </w:pPr>
      <w:r w:rsidRPr="00093B40">
        <w:rPr>
          <w:rFonts w:ascii="Arial Narrow" w:hAnsi="Arial Narrow"/>
          <w:iCs/>
          <w:sz w:val="20"/>
        </w:rPr>
        <w:t xml:space="preserve">Identify yourself to the family and Emergency Room staff as the </w:t>
      </w:r>
      <w:r w:rsidR="006C573D" w:rsidRPr="00093B40">
        <w:rPr>
          <w:rFonts w:ascii="Arial Narrow" w:hAnsi="Arial Narrow"/>
          <w:iCs/>
          <w:sz w:val="20"/>
        </w:rPr>
        <w:t>DNRC</w:t>
      </w:r>
      <w:r w:rsidRPr="00093B40">
        <w:rPr>
          <w:rFonts w:ascii="Arial Narrow" w:hAnsi="Arial Narrow"/>
          <w:iCs/>
          <w:sz w:val="20"/>
        </w:rPr>
        <w:t xml:space="preserve"> </w:t>
      </w:r>
      <w:r w:rsidR="00FB0CC2">
        <w:rPr>
          <w:rFonts w:ascii="Arial Narrow" w:hAnsi="Arial Narrow"/>
          <w:iCs/>
          <w:sz w:val="20"/>
        </w:rPr>
        <w:t>Hospital Liaison</w:t>
      </w:r>
      <w:r w:rsidRPr="00093B40">
        <w:rPr>
          <w:rFonts w:ascii="Arial Narrow" w:hAnsi="Arial Narrow"/>
          <w:iCs/>
          <w:sz w:val="20"/>
        </w:rPr>
        <w:t xml:space="preserve"> and begin to coordinate hospital arrangements and help the family where you can.</w:t>
      </w:r>
    </w:p>
    <w:p w14:paraId="56C38947" w14:textId="77777777" w:rsidR="005E0485" w:rsidRPr="00093B40" w:rsidRDefault="005E0485" w:rsidP="00E2503D">
      <w:pPr>
        <w:pStyle w:val="ListParagraph"/>
        <w:numPr>
          <w:ilvl w:val="0"/>
          <w:numId w:val="34"/>
        </w:numPr>
        <w:spacing w:after="0" w:line="240" w:lineRule="auto"/>
        <w:rPr>
          <w:rFonts w:ascii="Arial Narrow" w:hAnsi="Arial Narrow"/>
          <w:iCs/>
          <w:sz w:val="20"/>
        </w:rPr>
      </w:pPr>
      <w:r w:rsidRPr="00093B40">
        <w:rPr>
          <w:rFonts w:ascii="Arial Narrow" w:hAnsi="Arial Narrow"/>
          <w:iCs/>
          <w:sz w:val="20"/>
        </w:rPr>
        <w:t>Arrange for private waiting facilities for family and fellow employees to assemble (where possible).</w:t>
      </w:r>
    </w:p>
    <w:p w14:paraId="267658E3" w14:textId="6871B4B8" w:rsidR="005E0485" w:rsidRPr="00093B40" w:rsidRDefault="005E0485" w:rsidP="00E2503D">
      <w:pPr>
        <w:pStyle w:val="ListParagraph"/>
        <w:numPr>
          <w:ilvl w:val="0"/>
          <w:numId w:val="34"/>
        </w:numPr>
        <w:spacing w:after="0" w:line="240" w:lineRule="auto"/>
        <w:rPr>
          <w:rFonts w:ascii="Arial Narrow" w:hAnsi="Arial Narrow"/>
          <w:iCs/>
          <w:sz w:val="20"/>
        </w:rPr>
      </w:pPr>
      <w:r w:rsidRPr="00093B40">
        <w:rPr>
          <w:rFonts w:ascii="Arial Narrow" w:hAnsi="Arial Narrow"/>
          <w:iCs/>
          <w:sz w:val="20"/>
        </w:rPr>
        <w:t xml:space="preserve">Strategize with Immediate </w:t>
      </w:r>
      <w:r w:rsidR="006C573D" w:rsidRPr="00093B40">
        <w:rPr>
          <w:rFonts w:ascii="Arial Narrow" w:hAnsi="Arial Narrow"/>
          <w:iCs/>
          <w:sz w:val="20"/>
        </w:rPr>
        <w:t>Supervisor</w:t>
      </w:r>
      <w:r w:rsidRPr="00093B40">
        <w:rPr>
          <w:rFonts w:ascii="Arial Narrow" w:hAnsi="Arial Narrow"/>
          <w:iCs/>
          <w:sz w:val="20"/>
        </w:rPr>
        <w:t xml:space="preserve">, </w:t>
      </w:r>
      <w:r w:rsidR="0037089C" w:rsidRPr="00093B40">
        <w:rPr>
          <w:rFonts w:ascii="Arial Narrow" w:hAnsi="Arial Narrow"/>
          <w:iCs/>
          <w:sz w:val="20"/>
        </w:rPr>
        <w:t>Line Officer</w:t>
      </w:r>
      <w:r w:rsidRPr="00093B40">
        <w:rPr>
          <w:rFonts w:ascii="Arial Narrow" w:hAnsi="Arial Narrow"/>
          <w:iCs/>
          <w:sz w:val="20"/>
        </w:rPr>
        <w:t xml:space="preserve">, Law Enforcement, </w:t>
      </w:r>
      <w:r w:rsidR="006C573D" w:rsidRPr="00093B40">
        <w:rPr>
          <w:rFonts w:ascii="Arial Narrow" w:hAnsi="Arial Narrow"/>
          <w:iCs/>
          <w:sz w:val="20"/>
        </w:rPr>
        <w:t>Safety Officer</w:t>
      </w:r>
      <w:r w:rsidRPr="00093B40">
        <w:rPr>
          <w:rFonts w:ascii="Arial Narrow" w:hAnsi="Arial Narrow"/>
          <w:iCs/>
          <w:sz w:val="20"/>
        </w:rPr>
        <w:t xml:space="preserve"> and </w:t>
      </w:r>
      <w:r w:rsidR="00FB0CC2">
        <w:rPr>
          <w:rFonts w:ascii="Arial Narrow" w:hAnsi="Arial Narrow"/>
          <w:iCs/>
          <w:sz w:val="20"/>
        </w:rPr>
        <w:t>Hospital Liaison</w:t>
      </w:r>
      <w:r w:rsidRPr="00093B40">
        <w:rPr>
          <w:rFonts w:ascii="Arial Narrow" w:hAnsi="Arial Narrow"/>
          <w:iCs/>
          <w:sz w:val="20"/>
        </w:rPr>
        <w:t xml:space="preserve"> on notification of next of kin.  Determine who, how and when to notify next of kin and if any cultural or religious requirements are necessary. See tab marked “Family Notification Guidelines”</w:t>
      </w:r>
    </w:p>
    <w:p w14:paraId="253CCC1E" w14:textId="43551814" w:rsidR="005E0485" w:rsidRPr="00093B40" w:rsidRDefault="005E0485" w:rsidP="00E2503D">
      <w:pPr>
        <w:pStyle w:val="ListParagraph"/>
        <w:numPr>
          <w:ilvl w:val="0"/>
          <w:numId w:val="34"/>
        </w:numPr>
        <w:spacing w:after="0" w:line="240" w:lineRule="auto"/>
        <w:rPr>
          <w:rFonts w:ascii="Arial Narrow" w:hAnsi="Arial Narrow"/>
          <w:iCs/>
          <w:sz w:val="20"/>
        </w:rPr>
      </w:pPr>
      <w:r w:rsidRPr="00093B40">
        <w:rPr>
          <w:rFonts w:ascii="Arial Narrow" w:hAnsi="Arial Narrow"/>
          <w:iCs/>
          <w:sz w:val="20"/>
        </w:rPr>
        <w:t xml:space="preserve">Determine need to establish media staging area and briefing area depending upon significance of the event (coordinate with </w:t>
      </w:r>
      <w:r w:rsidR="00B02C8B">
        <w:rPr>
          <w:rFonts w:ascii="Arial Narrow" w:hAnsi="Arial Narrow"/>
          <w:iCs/>
          <w:sz w:val="20"/>
        </w:rPr>
        <w:t>Unit Manager/Line Officer</w:t>
      </w:r>
      <w:r w:rsidRPr="00093B40">
        <w:rPr>
          <w:rFonts w:ascii="Arial Narrow" w:hAnsi="Arial Narrow"/>
          <w:iCs/>
          <w:sz w:val="20"/>
        </w:rPr>
        <w:t>).</w:t>
      </w:r>
    </w:p>
    <w:p w14:paraId="286F5199" w14:textId="77777777" w:rsidR="005E0485" w:rsidRPr="00093B40" w:rsidRDefault="005E0485" w:rsidP="00E2503D">
      <w:pPr>
        <w:pStyle w:val="ListParagraph"/>
        <w:numPr>
          <w:ilvl w:val="0"/>
          <w:numId w:val="34"/>
        </w:numPr>
        <w:spacing w:after="0" w:line="240" w:lineRule="auto"/>
        <w:rPr>
          <w:rFonts w:ascii="Arial Narrow" w:hAnsi="Arial Narrow"/>
          <w:iCs/>
          <w:sz w:val="20"/>
        </w:rPr>
      </w:pPr>
      <w:r w:rsidRPr="00093B40">
        <w:rPr>
          <w:rFonts w:ascii="Arial Narrow" w:hAnsi="Arial Narrow"/>
          <w:iCs/>
          <w:sz w:val="20"/>
        </w:rPr>
        <w:t>Confirm hospital is aware that family has arrived and make certain family is updated on patient condition before others.</w:t>
      </w:r>
    </w:p>
    <w:p w14:paraId="519A24FC" w14:textId="77777777" w:rsidR="005E0485" w:rsidRPr="00093B40" w:rsidRDefault="005E0485" w:rsidP="00E2503D">
      <w:pPr>
        <w:pStyle w:val="ListParagraph"/>
        <w:numPr>
          <w:ilvl w:val="0"/>
          <w:numId w:val="34"/>
        </w:numPr>
        <w:spacing w:after="0" w:line="240" w:lineRule="auto"/>
        <w:rPr>
          <w:rFonts w:ascii="Arial Narrow" w:hAnsi="Arial Narrow"/>
          <w:iCs/>
          <w:sz w:val="20"/>
        </w:rPr>
      </w:pPr>
      <w:r w:rsidRPr="00093B40">
        <w:rPr>
          <w:rFonts w:ascii="Arial Narrow" w:hAnsi="Arial Narrow"/>
          <w:iCs/>
          <w:sz w:val="20"/>
        </w:rPr>
        <w:t>For their safety, transport the family home, with approval from the Line Officer.  If family members refuse, ensure that the family arrives safely back to their residence.</w:t>
      </w:r>
    </w:p>
    <w:p w14:paraId="2189BF8D" w14:textId="710BCC5F" w:rsidR="005E0485" w:rsidRPr="00093B40" w:rsidRDefault="005E0485" w:rsidP="00E2503D">
      <w:pPr>
        <w:pStyle w:val="ListParagraph"/>
        <w:numPr>
          <w:ilvl w:val="0"/>
          <w:numId w:val="34"/>
        </w:numPr>
        <w:spacing w:after="0" w:line="240" w:lineRule="auto"/>
        <w:rPr>
          <w:rFonts w:ascii="Arial Narrow" w:hAnsi="Arial Narrow"/>
          <w:iCs/>
          <w:sz w:val="20"/>
          <w:lang w:val="x-none"/>
        </w:rPr>
      </w:pPr>
      <w:r w:rsidRPr="00093B40">
        <w:rPr>
          <w:rFonts w:ascii="Arial Narrow" w:hAnsi="Arial Narrow"/>
          <w:iCs/>
          <w:sz w:val="20"/>
        </w:rPr>
        <w:t xml:space="preserve">Coordinate with Immediate </w:t>
      </w:r>
      <w:r w:rsidR="006C573D" w:rsidRPr="00093B40">
        <w:rPr>
          <w:rFonts w:ascii="Arial Narrow" w:hAnsi="Arial Narrow"/>
          <w:iCs/>
          <w:sz w:val="20"/>
        </w:rPr>
        <w:t>Supervisor</w:t>
      </w:r>
      <w:r w:rsidRPr="00093B40">
        <w:rPr>
          <w:rFonts w:ascii="Arial Narrow" w:hAnsi="Arial Narrow"/>
          <w:iCs/>
          <w:sz w:val="20"/>
        </w:rPr>
        <w:t xml:space="preserve"> to confirm that </w:t>
      </w:r>
      <w:r w:rsidR="006C573D" w:rsidRPr="00093B40">
        <w:rPr>
          <w:rFonts w:ascii="Arial Narrow" w:hAnsi="Arial Narrow"/>
          <w:iCs/>
          <w:sz w:val="20"/>
        </w:rPr>
        <w:t xml:space="preserve">Workers’ Comp. </w:t>
      </w:r>
      <w:r w:rsidRPr="00093B40">
        <w:rPr>
          <w:rFonts w:ascii="Arial Narrow" w:hAnsi="Arial Narrow"/>
          <w:iCs/>
          <w:sz w:val="20"/>
        </w:rPr>
        <w:t xml:space="preserve">has been notified.  Inform medical provider billing offices that all related bills be sent directly to </w:t>
      </w:r>
      <w:r w:rsidR="009F70B5" w:rsidRPr="00093B40">
        <w:rPr>
          <w:rFonts w:ascii="Arial Narrow" w:hAnsi="Arial Narrow"/>
          <w:iCs/>
          <w:sz w:val="20"/>
        </w:rPr>
        <w:t>Montana State Fund.</w:t>
      </w:r>
      <w:r w:rsidRPr="00093B40">
        <w:rPr>
          <w:rFonts w:ascii="Arial Narrow" w:hAnsi="Arial Narrow"/>
          <w:iCs/>
          <w:color w:val="FF0000"/>
          <w:sz w:val="20"/>
        </w:rPr>
        <w:t xml:space="preserve"> </w:t>
      </w:r>
    </w:p>
    <w:p w14:paraId="3C863C32" w14:textId="4E47D3F3" w:rsidR="005E0485" w:rsidRPr="00093B40" w:rsidRDefault="005E0485" w:rsidP="00E2503D">
      <w:pPr>
        <w:pStyle w:val="ListParagraph"/>
        <w:numPr>
          <w:ilvl w:val="0"/>
          <w:numId w:val="34"/>
        </w:numPr>
        <w:spacing w:after="0" w:line="240" w:lineRule="auto"/>
        <w:rPr>
          <w:rFonts w:ascii="Arial Narrow" w:hAnsi="Arial Narrow"/>
          <w:iCs/>
          <w:sz w:val="20"/>
        </w:rPr>
      </w:pPr>
      <w:r w:rsidRPr="00093B40">
        <w:rPr>
          <w:rFonts w:ascii="Arial Narrow" w:hAnsi="Arial Narrow"/>
          <w:iCs/>
          <w:sz w:val="20"/>
        </w:rPr>
        <w:t xml:space="preserve">In the event of a prolonged stay, work with the </w:t>
      </w:r>
      <w:r w:rsidR="00FB0CC2">
        <w:rPr>
          <w:rFonts w:ascii="Arial Narrow" w:hAnsi="Arial Narrow"/>
          <w:iCs/>
          <w:sz w:val="20"/>
        </w:rPr>
        <w:t>Family Liaison</w:t>
      </w:r>
      <w:r w:rsidRPr="00093B40">
        <w:rPr>
          <w:rFonts w:ascii="Arial Narrow" w:hAnsi="Arial Narrow"/>
          <w:iCs/>
          <w:sz w:val="20"/>
        </w:rPr>
        <w:t xml:space="preserve"> to provide sufficient support at the hospital.</w:t>
      </w:r>
    </w:p>
    <w:p w14:paraId="04C017F2" w14:textId="1657B93B" w:rsidR="005E0485" w:rsidRPr="00093B40" w:rsidRDefault="005E0485" w:rsidP="00E2503D">
      <w:pPr>
        <w:pStyle w:val="ListParagraph"/>
        <w:numPr>
          <w:ilvl w:val="0"/>
          <w:numId w:val="34"/>
        </w:numPr>
        <w:spacing w:after="0" w:line="240" w:lineRule="auto"/>
        <w:rPr>
          <w:rFonts w:ascii="Arial Narrow" w:hAnsi="Arial Narrow"/>
          <w:iCs/>
          <w:sz w:val="20"/>
        </w:rPr>
      </w:pPr>
      <w:r w:rsidRPr="00093B40">
        <w:rPr>
          <w:rFonts w:ascii="Arial Narrow" w:hAnsi="Arial Narrow"/>
          <w:iCs/>
          <w:sz w:val="20"/>
        </w:rPr>
        <w:t xml:space="preserve">Hand-off to </w:t>
      </w:r>
      <w:r w:rsidR="00FB0CC2">
        <w:rPr>
          <w:rFonts w:ascii="Arial Narrow" w:hAnsi="Arial Narrow"/>
          <w:iCs/>
          <w:sz w:val="20"/>
        </w:rPr>
        <w:t>Family Liaison</w:t>
      </w:r>
      <w:r w:rsidRPr="00093B40">
        <w:rPr>
          <w:rFonts w:ascii="Arial Narrow" w:hAnsi="Arial Narrow"/>
          <w:iCs/>
          <w:sz w:val="20"/>
        </w:rPr>
        <w:t xml:space="preserve">.  If </w:t>
      </w:r>
      <w:r w:rsidR="00FB0CC2">
        <w:rPr>
          <w:rFonts w:ascii="Arial Narrow" w:hAnsi="Arial Narrow"/>
          <w:iCs/>
          <w:sz w:val="20"/>
        </w:rPr>
        <w:t>Hospital Liaison</w:t>
      </w:r>
      <w:r w:rsidRPr="00093B40">
        <w:rPr>
          <w:rFonts w:ascii="Arial Narrow" w:hAnsi="Arial Narrow"/>
          <w:iCs/>
          <w:sz w:val="20"/>
        </w:rPr>
        <w:t xml:space="preserve"> will also be the </w:t>
      </w:r>
      <w:r w:rsidR="00FB0CC2">
        <w:rPr>
          <w:rFonts w:ascii="Arial Narrow" w:hAnsi="Arial Narrow"/>
          <w:iCs/>
          <w:sz w:val="20"/>
        </w:rPr>
        <w:t>Family Liaison</w:t>
      </w:r>
      <w:r w:rsidRPr="00093B40">
        <w:rPr>
          <w:rFonts w:ascii="Arial Narrow" w:hAnsi="Arial Narrow"/>
          <w:iCs/>
          <w:sz w:val="20"/>
        </w:rPr>
        <w:t xml:space="preserve">, continue to the </w:t>
      </w:r>
      <w:r w:rsidR="00FB0CC2">
        <w:rPr>
          <w:rFonts w:ascii="Arial Narrow" w:hAnsi="Arial Narrow"/>
          <w:iCs/>
          <w:sz w:val="20"/>
        </w:rPr>
        <w:t>Family Liaison</w:t>
      </w:r>
      <w:r w:rsidRPr="00093B40">
        <w:rPr>
          <w:rFonts w:ascii="Arial Narrow" w:hAnsi="Arial Narrow"/>
          <w:iCs/>
          <w:sz w:val="20"/>
        </w:rPr>
        <w:t xml:space="preserve"> checklist.  Briefing during hand-off should include passing on any pertinent documentation, completed and status of processes not yet completed.</w:t>
      </w:r>
    </w:p>
    <w:p w14:paraId="586340DB" w14:textId="77777777" w:rsidR="005E0485" w:rsidRPr="00093B40" w:rsidRDefault="005E0485" w:rsidP="00E2503D">
      <w:pPr>
        <w:pStyle w:val="ListParagraph"/>
        <w:numPr>
          <w:ilvl w:val="0"/>
          <w:numId w:val="34"/>
        </w:numPr>
        <w:spacing w:after="0" w:line="240" w:lineRule="auto"/>
        <w:rPr>
          <w:rFonts w:ascii="Arial Narrow" w:hAnsi="Arial Narrow"/>
          <w:sz w:val="20"/>
        </w:rPr>
      </w:pPr>
      <w:r w:rsidRPr="00093B40">
        <w:rPr>
          <w:rFonts w:ascii="Arial Narrow" w:hAnsi="Arial Narrow"/>
          <w:sz w:val="20"/>
        </w:rPr>
        <w:t>Prepare yourself physically, mentally and emotionally before visiting the family.</w:t>
      </w:r>
    </w:p>
    <w:p w14:paraId="72BBF642" w14:textId="77777777" w:rsidR="005E0485" w:rsidRPr="00093B40" w:rsidRDefault="005E0485" w:rsidP="00E2503D">
      <w:pPr>
        <w:pStyle w:val="ListParagraph"/>
        <w:numPr>
          <w:ilvl w:val="0"/>
          <w:numId w:val="34"/>
        </w:numPr>
        <w:spacing w:after="0" w:line="240" w:lineRule="auto"/>
        <w:rPr>
          <w:rFonts w:ascii="Arial Narrow" w:hAnsi="Arial Narrow"/>
          <w:sz w:val="20"/>
        </w:rPr>
      </w:pPr>
      <w:r w:rsidRPr="00093B40">
        <w:rPr>
          <w:rFonts w:ascii="Arial Narrow" w:hAnsi="Arial Narrow"/>
          <w:sz w:val="20"/>
        </w:rPr>
        <w:t>Wearing a uniform or professional attire may be appropriate for the initial visit. </w:t>
      </w:r>
    </w:p>
    <w:p w14:paraId="2FE346FA" w14:textId="77777777" w:rsidR="005E0485" w:rsidRPr="00093B40" w:rsidRDefault="005E0485" w:rsidP="00E2503D">
      <w:pPr>
        <w:pStyle w:val="ListParagraph"/>
        <w:numPr>
          <w:ilvl w:val="0"/>
          <w:numId w:val="34"/>
        </w:numPr>
        <w:spacing w:after="0" w:line="240" w:lineRule="auto"/>
        <w:rPr>
          <w:rFonts w:ascii="Arial Narrow" w:hAnsi="Arial Narrow"/>
          <w:sz w:val="20"/>
        </w:rPr>
      </w:pPr>
      <w:r w:rsidRPr="00093B40">
        <w:rPr>
          <w:rFonts w:ascii="Arial Narrow" w:hAnsi="Arial Narrow"/>
          <w:sz w:val="20"/>
        </w:rPr>
        <w:t>Have another person accompany you on your first visit; establish his/her role. </w:t>
      </w:r>
    </w:p>
    <w:p w14:paraId="3D26A82E" w14:textId="21DAC030" w:rsidR="005E0485" w:rsidRPr="00093B40" w:rsidRDefault="005E0485" w:rsidP="00E2503D">
      <w:pPr>
        <w:pStyle w:val="ListParagraph"/>
        <w:numPr>
          <w:ilvl w:val="0"/>
          <w:numId w:val="34"/>
        </w:numPr>
        <w:spacing w:after="0" w:line="240" w:lineRule="auto"/>
        <w:rPr>
          <w:rFonts w:ascii="Arial Narrow" w:hAnsi="Arial Narrow"/>
          <w:sz w:val="20"/>
        </w:rPr>
      </w:pPr>
      <w:r w:rsidRPr="00093B40">
        <w:rPr>
          <w:rFonts w:ascii="Arial Narrow" w:hAnsi="Arial Narrow"/>
          <w:sz w:val="20"/>
        </w:rPr>
        <w:t xml:space="preserve">Anticipate questions and be prepared. Keep an ongoing record of activities so you can remember to follow up on all requests.  </w:t>
      </w:r>
      <w:r w:rsidR="00F646CD" w:rsidRPr="00093B40">
        <w:rPr>
          <w:rFonts w:ascii="Arial Narrow" w:hAnsi="Arial Narrow"/>
          <w:sz w:val="20"/>
        </w:rPr>
        <w:t>See Family Support Checklist.</w:t>
      </w:r>
      <w:r w:rsidRPr="00093B40">
        <w:rPr>
          <w:rFonts w:ascii="Arial Narrow" w:hAnsi="Arial Narrow"/>
          <w:sz w:val="20"/>
        </w:rPr>
        <w:t xml:space="preserve"> </w:t>
      </w:r>
    </w:p>
    <w:p w14:paraId="0F0ED1DE" w14:textId="77777777" w:rsidR="005E0485" w:rsidRPr="00093B40" w:rsidRDefault="005E0485" w:rsidP="00E2503D">
      <w:pPr>
        <w:pStyle w:val="ListParagraph"/>
        <w:numPr>
          <w:ilvl w:val="0"/>
          <w:numId w:val="34"/>
        </w:numPr>
        <w:spacing w:after="0" w:line="240" w:lineRule="auto"/>
        <w:rPr>
          <w:rFonts w:ascii="Arial Narrow" w:hAnsi="Arial Narrow"/>
          <w:sz w:val="20"/>
        </w:rPr>
      </w:pPr>
      <w:r w:rsidRPr="00093B40">
        <w:rPr>
          <w:rFonts w:ascii="Arial Narrow" w:hAnsi="Arial Narrow"/>
          <w:sz w:val="20"/>
        </w:rPr>
        <w:t>Ensure the needs and desires of the family are respected.  The employee’s role is to the family first and the Agency is second.</w:t>
      </w:r>
    </w:p>
    <w:p w14:paraId="4695ED5E" w14:textId="77777777" w:rsidR="005E0485" w:rsidRPr="00093B40" w:rsidRDefault="005E0485" w:rsidP="00E2503D">
      <w:pPr>
        <w:pStyle w:val="ListParagraph"/>
        <w:numPr>
          <w:ilvl w:val="0"/>
          <w:numId w:val="34"/>
        </w:numPr>
        <w:spacing w:after="0" w:line="240" w:lineRule="auto"/>
        <w:rPr>
          <w:rFonts w:ascii="Arial Narrow" w:hAnsi="Arial Narrow"/>
          <w:sz w:val="20"/>
        </w:rPr>
      </w:pPr>
      <w:r w:rsidRPr="00093B40">
        <w:rPr>
          <w:rFonts w:ascii="Arial Narrow" w:hAnsi="Arial Narrow"/>
          <w:sz w:val="20"/>
        </w:rPr>
        <w:t>Do not assume you know what the families and survivors want…ASK. Do not burden the family with unnecessary requests or demands. Try to ask ‘yes’ or ‘no’ questions when decisions are required. </w:t>
      </w:r>
    </w:p>
    <w:p w14:paraId="00C00013" w14:textId="77777777" w:rsidR="005E0485" w:rsidRPr="00093B40" w:rsidRDefault="005E0485" w:rsidP="00E2503D">
      <w:pPr>
        <w:pStyle w:val="ListParagraph"/>
        <w:numPr>
          <w:ilvl w:val="0"/>
          <w:numId w:val="34"/>
        </w:numPr>
        <w:spacing w:after="0" w:line="240" w:lineRule="auto"/>
        <w:rPr>
          <w:rFonts w:ascii="Arial Narrow" w:hAnsi="Arial Narrow"/>
          <w:sz w:val="20"/>
        </w:rPr>
      </w:pPr>
      <w:r w:rsidRPr="00093B40">
        <w:rPr>
          <w:rFonts w:ascii="Arial Narrow" w:hAnsi="Arial Narrow"/>
          <w:sz w:val="20"/>
        </w:rPr>
        <w:t>Be prepared to meet the family at other locations, such as hospitals, helicopter/ambulance shuttle points and other public areas. </w:t>
      </w:r>
    </w:p>
    <w:p w14:paraId="60CF92F8" w14:textId="0996DE68" w:rsidR="005E0485" w:rsidRPr="00093B40" w:rsidRDefault="005E0485" w:rsidP="00E2503D">
      <w:pPr>
        <w:pStyle w:val="ListParagraph"/>
        <w:numPr>
          <w:ilvl w:val="0"/>
          <w:numId w:val="34"/>
        </w:numPr>
        <w:spacing w:after="0" w:line="240" w:lineRule="auto"/>
        <w:rPr>
          <w:rFonts w:ascii="Arial Narrow" w:hAnsi="Arial Narrow"/>
          <w:sz w:val="20"/>
        </w:rPr>
      </w:pPr>
      <w:r w:rsidRPr="00093B40">
        <w:rPr>
          <w:rFonts w:ascii="Arial Narrow" w:hAnsi="Arial Narrow"/>
          <w:sz w:val="20"/>
        </w:rPr>
        <w:t xml:space="preserve">Coordinate with other </w:t>
      </w:r>
      <w:r w:rsidR="00FB0CC2">
        <w:rPr>
          <w:rFonts w:ascii="Arial Narrow" w:hAnsi="Arial Narrow"/>
          <w:sz w:val="20"/>
        </w:rPr>
        <w:t>Family Liaison</w:t>
      </w:r>
      <w:r w:rsidRPr="00093B40">
        <w:rPr>
          <w:rFonts w:ascii="Arial Narrow" w:hAnsi="Arial Narrow"/>
          <w:sz w:val="20"/>
        </w:rPr>
        <w:t xml:space="preserve">s in the event of multiple fatalities or serious injuries. Consider scheduling daily conference calls or meetings. </w:t>
      </w:r>
    </w:p>
    <w:p w14:paraId="16462B89" w14:textId="1B35DE9E" w:rsidR="006C573D" w:rsidRPr="00093B40" w:rsidRDefault="005E0485" w:rsidP="004B5C7F">
      <w:pPr>
        <w:pStyle w:val="Heading2"/>
        <w:rPr>
          <w:rFonts w:ascii="Arial Narrow" w:hAnsi="Arial Narrow"/>
        </w:rPr>
      </w:pPr>
      <w:r w:rsidRPr="00093B40">
        <w:rPr>
          <w:rFonts w:ascii="Arial Narrow" w:hAnsi="Arial Narrow"/>
        </w:rPr>
        <w:t> </w:t>
      </w:r>
    </w:p>
    <w:p w14:paraId="7CAA1D33" w14:textId="77777777" w:rsidR="006C573D" w:rsidRPr="00093B40" w:rsidRDefault="006C573D">
      <w:pPr>
        <w:rPr>
          <w:rFonts w:ascii="Arial Narrow" w:eastAsiaTheme="majorEastAsia" w:hAnsi="Arial Narrow" w:cstheme="majorBidi"/>
          <w:b/>
          <w:bCs/>
          <w:color w:val="365F91" w:themeColor="accent1" w:themeShade="BF"/>
          <w:sz w:val="28"/>
          <w:szCs w:val="28"/>
        </w:rPr>
      </w:pPr>
      <w:r w:rsidRPr="00093B40">
        <w:rPr>
          <w:rFonts w:ascii="Arial Narrow" w:hAnsi="Arial Narrow"/>
        </w:rPr>
        <w:br w:type="page"/>
      </w:r>
    </w:p>
    <w:p w14:paraId="5C148B6E" w14:textId="347ED247" w:rsidR="005E0485" w:rsidRPr="00093B40" w:rsidRDefault="00FB0CC2" w:rsidP="00B671A1">
      <w:pPr>
        <w:pStyle w:val="Heading1"/>
        <w:rPr>
          <w:rFonts w:ascii="Arial Narrow" w:hAnsi="Arial Narrow"/>
        </w:rPr>
      </w:pPr>
      <w:r>
        <w:rPr>
          <w:rFonts w:ascii="Arial Narrow" w:hAnsi="Arial Narrow"/>
        </w:rPr>
        <w:t>Family Liaison</w:t>
      </w:r>
    </w:p>
    <w:p w14:paraId="43CD1F8D" w14:textId="58CD284C" w:rsidR="005E0485" w:rsidRDefault="005E0485" w:rsidP="005E0485">
      <w:pPr>
        <w:rPr>
          <w:rFonts w:ascii="Arial Narrow" w:hAnsi="Arial Narrow"/>
          <w:b/>
        </w:rPr>
      </w:pPr>
      <w:r w:rsidRPr="00093B40">
        <w:rPr>
          <w:rFonts w:ascii="Arial Narrow" w:hAnsi="Arial Narrow"/>
          <w:b/>
        </w:rPr>
        <w:t>Protocols and Procedures</w:t>
      </w:r>
    </w:p>
    <w:p w14:paraId="16AFFAC2" w14:textId="77777777" w:rsidR="00197B12" w:rsidRPr="003B39F7" w:rsidRDefault="00197B12" w:rsidP="00197B12">
      <w:pPr>
        <w:rPr>
          <w:rFonts w:ascii="Arial Narrow" w:hAnsi="Arial Narrow"/>
          <w:b/>
          <w:bCs/>
          <w:color w:val="C0504D" w:themeColor="accent2"/>
          <w:sz w:val="28"/>
          <w:szCs w:val="28"/>
        </w:rPr>
      </w:pPr>
      <w:r w:rsidRPr="003B39F7">
        <w:rPr>
          <w:rFonts w:ascii="Arial Narrow" w:hAnsi="Arial Narrow"/>
          <w:b/>
          <w:bCs/>
          <w:color w:val="C0504D" w:themeColor="accent2"/>
          <w:sz w:val="28"/>
          <w:szCs w:val="28"/>
        </w:rPr>
        <w:t>The Critical Incident Management Protocol APPENDICES contain multiple resources</w:t>
      </w:r>
    </w:p>
    <w:p w14:paraId="4F491598" w14:textId="77777777" w:rsidR="005E0485" w:rsidRPr="00093B40" w:rsidRDefault="005E0485" w:rsidP="005E0485">
      <w:pPr>
        <w:rPr>
          <w:rFonts w:ascii="Arial Narrow" w:hAnsi="Arial Narrow"/>
          <w:b/>
        </w:rPr>
      </w:pPr>
      <w:r w:rsidRPr="00093B40">
        <w:rPr>
          <w:rFonts w:ascii="Arial Narrow" w:hAnsi="Arial Narrow"/>
          <w:b/>
        </w:rPr>
        <w:t>PROCEDURE TIME FRAME: As noted in Checklist</w:t>
      </w:r>
    </w:p>
    <w:p w14:paraId="41CE52C4" w14:textId="6D2ED720"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 xml:space="preserve">Check with </w:t>
      </w:r>
      <w:r w:rsidR="0037089C" w:rsidRPr="00093B40">
        <w:rPr>
          <w:rFonts w:ascii="Arial Narrow" w:hAnsi="Arial Narrow"/>
          <w:sz w:val="20"/>
        </w:rPr>
        <w:t>Line Officer</w:t>
      </w:r>
      <w:r w:rsidRPr="00093B40">
        <w:rPr>
          <w:rFonts w:ascii="Arial Narrow" w:hAnsi="Arial Narrow"/>
          <w:sz w:val="20"/>
        </w:rPr>
        <w:t xml:space="preserve"> to determine cultural or religious background for the family</w:t>
      </w:r>
      <w:r w:rsidR="00A412D0">
        <w:rPr>
          <w:rFonts w:ascii="Arial Narrow" w:hAnsi="Arial Narrow"/>
          <w:sz w:val="20"/>
        </w:rPr>
        <w:t>.</w:t>
      </w:r>
    </w:p>
    <w:p w14:paraId="234A0E49" w14:textId="77777777"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Make yourself known and available to family immediately and for long duration.  Reassure family you’ve accepted position by choice.</w:t>
      </w:r>
    </w:p>
    <w:p w14:paraId="6B12BB44" w14:textId="4D3B4C1C"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 xml:space="preserve">Work with </w:t>
      </w:r>
      <w:r w:rsidR="00FB0CC2">
        <w:rPr>
          <w:rFonts w:ascii="Arial Narrow" w:hAnsi="Arial Narrow"/>
          <w:sz w:val="20"/>
        </w:rPr>
        <w:t>Hospital Liaison</w:t>
      </w:r>
      <w:r w:rsidRPr="00093B40">
        <w:rPr>
          <w:rFonts w:ascii="Arial Narrow" w:hAnsi="Arial Narrow"/>
          <w:sz w:val="20"/>
        </w:rPr>
        <w:t xml:space="preserve"> (if applicable) to coordinate a smooth transition.  If no </w:t>
      </w:r>
      <w:r w:rsidR="00FB0CC2">
        <w:rPr>
          <w:rFonts w:ascii="Arial Narrow" w:hAnsi="Arial Narrow"/>
          <w:sz w:val="20"/>
        </w:rPr>
        <w:t>Hospital Liaison</w:t>
      </w:r>
      <w:r w:rsidRPr="00093B40">
        <w:rPr>
          <w:rFonts w:ascii="Arial Narrow" w:hAnsi="Arial Narrow"/>
          <w:sz w:val="20"/>
        </w:rPr>
        <w:t xml:space="preserve"> has been appointed, you may need to assume both roles.</w:t>
      </w:r>
    </w:p>
    <w:p w14:paraId="48A71B1C" w14:textId="77777777"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Request a designated representative to speak for the family.</w:t>
      </w:r>
    </w:p>
    <w:p w14:paraId="4DC7E14E" w14:textId="77777777"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Maintain a log of all contacts to include decisions and requests of the family and agency.</w:t>
      </w:r>
    </w:p>
    <w:p w14:paraId="081B48E7" w14:textId="0B312679"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 xml:space="preserve">Relay details of incident to family, with </w:t>
      </w:r>
      <w:r w:rsidR="00FB0CC2">
        <w:rPr>
          <w:rFonts w:ascii="Arial Narrow" w:hAnsi="Arial Narrow"/>
          <w:sz w:val="20"/>
        </w:rPr>
        <w:t>Unit Manager/Line Officer</w:t>
      </w:r>
      <w:r w:rsidRPr="00093B40">
        <w:rPr>
          <w:rFonts w:ascii="Arial Narrow" w:hAnsi="Arial Narrow"/>
          <w:sz w:val="20"/>
        </w:rPr>
        <w:t xml:space="preserve"> approval, prior to releasing to agency employees or media.  Work with </w:t>
      </w:r>
      <w:r w:rsidR="007229D7">
        <w:rPr>
          <w:rFonts w:ascii="Arial Narrow" w:hAnsi="Arial Narrow"/>
          <w:sz w:val="20"/>
        </w:rPr>
        <w:t>Unit Manager/Line Officer</w:t>
      </w:r>
      <w:r w:rsidRPr="00093B40">
        <w:rPr>
          <w:rFonts w:ascii="Arial Narrow" w:hAnsi="Arial Narrow"/>
          <w:sz w:val="20"/>
        </w:rPr>
        <w:t xml:space="preserve"> to advise family regarding media contacts and their preference for handling inquiries.</w:t>
      </w:r>
    </w:p>
    <w:p w14:paraId="19C8780C" w14:textId="77777777"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Advise family of other official roles and processes related to the incident and their responsibilities</w:t>
      </w:r>
    </w:p>
    <w:p w14:paraId="3AB22BB1" w14:textId="77777777"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Act as facilitator to coordinate and communicate family needs with agency officials.</w:t>
      </w:r>
    </w:p>
    <w:p w14:paraId="6042FC24" w14:textId="7C642773" w:rsidR="005E0485" w:rsidRPr="00093B40" w:rsidRDefault="002D2EA4" w:rsidP="00E2503D">
      <w:pPr>
        <w:pStyle w:val="ListParagraph"/>
        <w:numPr>
          <w:ilvl w:val="0"/>
          <w:numId w:val="33"/>
        </w:numPr>
        <w:spacing w:after="0" w:line="240" w:lineRule="auto"/>
        <w:rPr>
          <w:rFonts w:ascii="Arial Narrow" w:hAnsi="Arial Narrow"/>
          <w:sz w:val="20"/>
        </w:rPr>
      </w:pPr>
      <w:r>
        <w:rPr>
          <w:rFonts w:ascii="Arial Narrow" w:hAnsi="Arial Narrow"/>
          <w:sz w:val="20"/>
        </w:rPr>
        <w:t>If applicable, d</w:t>
      </w:r>
      <w:r w:rsidR="005E0485" w:rsidRPr="00093B40">
        <w:rPr>
          <w:rFonts w:ascii="Arial Narrow" w:hAnsi="Arial Narrow"/>
          <w:sz w:val="20"/>
        </w:rPr>
        <w:t xml:space="preserve">etermine if the family would like agency involvement in planning the funeral, wake and memorial service.  If yes, refer to </w:t>
      </w:r>
      <w:r w:rsidR="00FB0CC2">
        <w:rPr>
          <w:rFonts w:ascii="Arial Narrow" w:hAnsi="Arial Narrow"/>
          <w:sz w:val="20"/>
        </w:rPr>
        <w:t>Funeral Liaison</w:t>
      </w:r>
      <w:r w:rsidR="005E0485" w:rsidRPr="00093B40">
        <w:rPr>
          <w:rFonts w:ascii="Arial Narrow" w:hAnsi="Arial Narrow"/>
          <w:sz w:val="20"/>
        </w:rPr>
        <w:t xml:space="preserve"> checklist, if no continue with </w:t>
      </w:r>
      <w:r w:rsidR="00FB0CC2">
        <w:rPr>
          <w:rFonts w:ascii="Arial Narrow" w:hAnsi="Arial Narrow"/>
          <w:sz w:val="20"/>
        </w:rPr>
        <w:t>Family Liaison</w:t>
      </w:r>
      <w:r w:rsidR="005E0485" w:rsidRPr="00093B40">
        <w:rPr>
          <w:rFonts w:ascii="Arial Narrow" w:hAnsi="Arial Narrow"/>
          <w:sz w:val="20"/>
        </w:rPr>
        <w:t xml:space="preserve"> checklist.</w:t>
      </w:r>
    </w:p>
    <w:p w14:paraId="04CFDEED" w14:textId="77777777"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Arrange for delivery of the employee’s personal belongings to the family once no longer needed by claims/law enforcement.  The belongings should be packaged in a dignified manner (for example, not a garbage bag).  Do not return any belongings with blood on them or other effects of the incident (such as burns or scorch marks), unless requested specifically by the family.  The property should be given to the family at an appropriate time, in a caring manner.  Depending on this situation, the return of the property may be ceremonial.</w:t>
      </w:r>
    </w:p>
    <w:p w14:paraId="35A7E884" w14:textId="77777777" w:rsidR="005E0485" w:rsidRPr="00093B40" w:rsidRDefault="005E0485" w:rsidP="00E2503D">
      <w:pPr>
        <w:pStyle w:val="ListParagraph"/>
        <w:numPr>
          <w:ilvl w:val="0"/>
          <w:numId w:val="33"/>
        </w:numPr>
        <w:spacing w:after="0" w:line="240" w:lineRule="auto"/>
        <w:rPr>
          <w:rFonts w:ascii="Arial Narrow" w:hAnsi="Arial Narrow"/>
          <w:b/>
          <w:sz w:val="20"/>
        </w:rPr>
      </w:pPr>
      <w:r w:rsidRPr="00093B40">
        <w:rPr>
          <w:rFonts w:ascii="Arial Narrow" w:hAnsi="Arial Narrow"/>
          <w:sz w:val="20"/>
        </w:rPr>
        <w:t>Arrange for return of government property that the employee may have had at home (for example, a government laptop computer).  Except where safety is a concern, this should be accomplished well after the funeral in an appropriate, caring and coordinated fashion. Report all information to designated Process Tracker.  If unsure of whom the Process Tracker is, contact Dispatch.</w:t>
      </w:r>
    </w:p>
    <w:p w14:paraId="058FCF32" w14:textId="06F913A9" w:rsidR="005E0485" w:rsidRPr="00093B40" w:rsidRDefault="005E0485" w:rsidP="00E2503D">
      <w:pPr>
        <w:pStyle w:val="ListParagraph"/>
        <w:numPr>
          <w:ilvl w:val="0"/>
          <w:numId w:val="33"/>
        </w:numPr>
        <w:spacing w:after="0" w:line="240" w:lineRule="auto"/>
        <w:rPr>
          <w:rFonts w:ascii="Arial Narrow" w:hAnsi="Arial Narrow"/>
          <w:sz w:val="20"/>
        </w:rPr>
      </w:pPr>
      <w:r w:rsidRPr="00093B40">
        <w:rPr>
          <w:rFonts w:ascii="Arial Narrow" w:hAnsi="Arial Narrow"/>
          <w:sz w:val="20"/>
        </w:rPr>
        <w:t xml:space="preserve">Assist employee or beneficiary(s) identifying lost or damaged personal property.  Coordinate with </w:t>
      </w:r>
      <w:r w:rsidR="006C573D" w:rsidRPr="00093B40">
        <w:rPr>
          <w:rFonts w:ascii="Arial Narrow" w:hAnsi="Arial Narrow"/>
          <w:sz w:val="20"/>
        </w:rPr>
        <w:t>Personnel and others t</w:t>
      </w:r>
      <w:r w:rsidRPr="00093B40">
        <w:rPr>
          <w:rFonts w:ascii="Arial Narrow" w:hAnsi="Arial Narrow"/>
          <w:sz w:val="20"/>
        </w:rPr>
        <w:t xml:space="preserve">o ensure completion of the appropriate claim forms and documentation.  Claims personnel provide the necessary information and assistance to the </w:t>
      </w:r>
      <w:r w:rsidR="00FB0CC2">
        <w:rPr>
          <w:rFonts w:ascii="Arial Narrow" w:hAnsi="Arial Narrow"/>
          <w:sz w:val="20"/>
        </w:rPr>
        <w:t>Family Liaison</w:t>
      </w:r>
      <w:r w:rsidRPr="00093B40">
        <w:rPr>
          <w:rFonts w:ascii="Arial Narrow" w:hAnsi="Arial Narrow"/>
          <w:sz w:val="20"/>
        </w:rPr>
        <w:t xml:space="preserve"> and/or claimant in working through the claims process.</w:t>
      </w:r>
    </w:p>
    <w:p w14:paraId="790C7053" w14:textId="77777777" w:rsidR="005E0485" w:rsidRPr="00093B40" w:rsidRDefault="005E0485" w:rsidP="005E0485">
      <w:pPr>
        <w:pStyle w:val="ListParagraph"/>
        <w:rPr>
          <w:rFonts w:ascii="Arial Narrow" w:hAnsi="Arial Narrow"/>
          <w:b/>
          <w:sz w:val="28"/>
          <w:szCs w:val="28"/>
        </w:rPr>
      </w:pPr>
    </w:p>
    <w:p w14:paraId="6D3E2513" w14:textId="77777777" w:rsidR="00776726" w:rsidRPr="00093B40" w:rsidRDefault="00776726" w:rsidP="005E0485">
      <w:pPr>
        <w:rPr>
          <w:rFonts w:ascii="Arial Narrow" w:hAnsi="Arial Narrow"/>
          <w:b/>
          <w:szCs w:val="24"/>
        </w:rPr>
      </w:pPr>
    </w:p>
    <w:p w14:paraId="04212CBD" w14:textId="77777777" w:rsidR="00776726" w:rsidRPr="00093B40" w:rsidRDefault="00776726" w:rsidP="005E0485">
      <w:pPr>
        <w:rPr>
          <w:rFonts w:ascii="Arial Narrow" w:hAnsi="Arial Narrow"/>
          <w:b/>
          <w:szCs w:val="24"/>
        </w:rPr>
      </w:pPr>
    </w:p>
    <w:p w14:paraId="07BDF241" w14:textId="77777777" w:rsidR="00776726" w:rsidRPr="00093B40" w:rsidRDefault="00776726" w:rsidP="005E0485">
      <w:pPr>
        <w:rPr>
          <w:rFonts w:ascii="Arial Narrow" w:hAnsi="Arial Narrow"/>
          <w:b/>
          <w:szCs w:val="24"/>
        </w:rPr>
      </w:pPr>
    </w:p>
    <w:p w14:paraId="1D0365CE" w14:textId="77777777" w:rsidR="00776726" w:rsidRPr="00093B40" w:rsidRDefault="00776726" w:rsidP="005E0485">
      <w:pPr>
        <w:rPr>
          <w:rFonts w:ascii="Arial Narrow" w:hAnsi="Arial Narrow"/>
          <w:b/>
          <w:szCs w:val="24"/>
        </w:rPr>
      </w:pPr>
    </w:p>
    <w:p w14:paraId="26656089" w14:textId="77777777" w:rsidR="00776726" w:rsidRPr="00093B40" w:rsidRDefault="00776726" w:rsidP="005E0485">
      <w:pPr>
        <w:rPr>
          <w:rFonts w:ascii="Arial Narrow" w:hAnsi="Arial Narrow"/>
          <w:b/>
          <w:szCs w:val="24"/>
        </w:rPr>
      </w:pPr>
    </w:p>
    <w:p w14:paraId="1A35334D" w14:textId="77777777" w:rsidR="00776726" w:rsidRPr="00093B40" w:rsidRDefault="00776726" w:rsidP="005E0485">
      <w:pPr>
        <w:rPr>
          <w:rFonts w:ascii="Arial Narrow" w:hAnsi="Arial Narrow"/>
          <w:b/>
          <w:szCs w:val="24"/>
        </w:rPr>
      </w:pPr>
    </w:p>
    <w:p w14:paraId="05FDC80C" w14:textId="77777777" w:rsidR="00776726" w:rsidRPr="00093B40" w:rsidRDefault="00776726" w:rsidP="005E0485">
      <w:pPr>
        <w:rPr>
          <w:rFonts w:ascii="Arial Narrow" w:hAnsi="Arial Narrow"/>
          <w:b/>
          <w:szCs w:val="24"/>
        </w:rPr>
      </w:pPr>
    </w:p>
    <w:p w14:paraId="73F03B3D" w14:textId="77777777" w:rsidR="00776726" w:rsidRPr="00093B40" w:rsidRDefault="00776726" w:rsidP="005E0485">
      <w:pPr>
        <w:rPr>
          <w:rFonts w:ascii="Arial Narrow" w:hAnsi="Arial Narrow"/>
          <w:b/>
          <w:szCs w:val="24"/>
        </w:rPr>
      </w:pPr>
    </w:p>
    <w:p w14:paraId="621D8CEB" w14:textId="77777777" w:rsidR="006D2728" w:rsidRPr="00093B40" w:rsidRDefault="006D2728" w:rsidP="005E0485">
      <w:pPr>
        <w:rPr>
          <w:rFonts w:ascii="Arial Narrow" w:hAnsi="Arial Narrow"/>
          <w:b/>
          <w:sz w:val="36"/>
          <w:szCs w:val="36"/>
        </w:rPr>
      </w:pPr>
    </w:p>
    <w:p w14:paraId="6D5691DD" w14:textId="77777777" w:rsidR="00E81DF1" w:rsidRPr="00093B40" w:rsidRDefault="00E81DF1">
      <w:pPr>
        <w:rPr>
          <w:rFonts w:ascii="Arial Narrow" w:hAnsi="Arial Narrow"/>
          <w:b/>
          <w:sz w:val="36"/>
          <w:szCs w:val="36"/>
        </w:rPr>
      </w:pPr>
      <w:r w:rsidRPr="00093B40">
        <w:rPr>
          <w:rFonts w:ascii="Arial Narrow" w:hAnsi="Arial Narrow"/>
          <w:b/>
          <w:sz w:val="36"/>
          <w:szCs w:val="36"/>
        </w:rPr>
        <w:br w:type="page"/>
      </w:r>
    </w:p>
    <w:p w14:paraId="22B3F3A8" w14:textId="2A8FB43E" w:rsidR="005E0485" w:rsidRPr="00093B40" w:rsidRDefault="00684FF9" w:rsidP="00E81DF1">
      <w:pPr>
        <w:pStyle w:val="Heading1"/>
        <w:rPr>
          <w:rFonts w:ascii="Arial Narrow" w:hAnsi="Arial Narrow"/>
        </w:rPr>
      </w:pPr>
      <w:r w:rsidRPr="00093B40">
        <w:rPr>
          <w:rFonts w:ascii="Arial Narrow" w:hAnsi="Arial Narrow"/>
        </w:rPr>
        <w:t>Guidance for Communicating with Families</w:t>
      </w:r>
    </w:p>
    <w:p w14:paraId="002C3CE0" w14:textId="77777777" w:rsidR="005E0485" w:rsidRPr="00093B40" w:rsidRDefault="005E0485" w:rsidP="00FB0CC2">
      <w:pPr>
        <w:spacing w:after="20"/>
        <w:rPr>
          <w:rFonts w:ascii="Arial Narrow" w:hAnsi="Arial Narrow"/>
          <w:sz w:val="28"/>
          <w:szCs w:val="28"/>
        </w:rPr>
      </w:pPr>
      <w:r w:rsidRPr="00093B40">
        <w:rPr>
          <w:rFonts w:ascii="Arial Narrow" w:hAnsi="Arial Narrow"/>
          <w:b/>
          <w:bCs/>
          <w:sz w:val="28"/>
          <w:szCs w:val="28"/>
        </w:rPr>
        <w:t>Communicating With Families</w:t>
      </w:r>
    </w:p>
    <w:p w14:paraId="3C27FF2B" w14:textId="77777777" w:rsidR="005E0485" w:rsidRPr="00093B40" w:rsidRDefault="005E0485" w:rsidP="00FB0CC2">
      <w:pPr>
        <w:spacing w:after="20"/>
        <w:rPr>
          <w:rFonts w:ascii="Arial Narrow" w:hAnsi="Arial Narrow"/>
          <w:sz w:val="20"/>
        </w:rPr>
      </w:pPr>
      <w:r w:rsidRPr="00093B40">
        <w:rPr>
          <w:rFonts w:ascii="Arial Narrow" w:hAnsi="Arial Narrow"/>
          <w:sz w:val="20"/>
        </w:rPr>
        <w:t>This section is a summary of key principles that are useful for communicating effectively with next of kin and other family members.</w:t>
      </w:r>
    </w:p>
    <w:p w14:paraId="51772A3A" w14:textId="5B633A3A" w:rsidR="005E0485" w:rsidRPr="00093B40" w:rsidRDefault="005E0485" w:rsidP="00FB0CC2">
      <w:pPr>
        <w:spacing w:after="20"/>
        <w:rPr>
          <w:rFonts w:ascii="Arial Narrow" w:hAnsi="Arial Narrow"/>
          <w:sz w:val="20"/>
        </w:rPr>
      </w:pPr>
      <w:r w:rsidRPr="00093B40">
        <w:rPr>
          <w:rFonts w:ascii="Arial Narrow" w:hAnsi="Arial Narrow"/>
          <w:sz w:val="20"/>
        </w:rPr>
        <w:t> The first principles are for responding to emotion. Strong emotional responses by the next of kin can be expected and may be very helpful to long-term acceptance and readjustment.</w:t>
      </w:r>
    </w:p>
    <w:p w14:paraId="6C9AA699" w14:textId="342095F0" w:rsidR="005E0485" w:rsidRPr="00093B40" w:rsidRDefault="008C4C0B" w:rsidP="00FB0CC2">
      <w:pPr>
        <w:spacing w:after="20"/>
        <w:rPr>
          <w:rFonts w:ascii="Arial Narrow" w:hAnsi="Arial Narrow"/>
          <w:sz w:val="20"/>
        </w:rPr>
      </w:pPr>
      <w:r w:rsidRPr="00093B40">
        <w:rPr>
          <w:rFonts w:ascii="Arial Narrow" w:hAnsi="Arial Narrow"/>
          <w:sz w:val="20"/>
        </w:rPr>
        <w:t> </w:t>
      </w:r>
      <w:r w:rsidR="005E0485" w:rsidRPr="00093B40">
        <w:rPr>
          <w:rFonts w:ascii="Arial Narrow" w:hAnsi="Arial Narrow"/>
          <w:sz w:val="20"/>
        </w:rPr>
        <w:t>“Listening” is different from “hearing”—people hear with their ears, but listen with their minds. No matter what the family says, do not argue. It will not help and usually makes the situation worse.</w:t>
      </w:r>
    </w:p>
    <w:p w14:paraId="14303015" w14:textId="6F4D3063" w:rsidR="005E0485" w:rsidRPr="00093B40" w:rsidRDefault="005E0485" w:rsidP="00FB0CC2">
      <w:pPr>
        <w:spacing w:after="20"/>
        <w:rPr>
          <w:rFonts w:ascii="Arial Narrow" w:hAnsi="Arial Narrow"/>
          <w:sz w:val="20"/>
        </w:rPr>
      </w:pPr>
      <w:r w:rsidRPr="00093B40">
        <w:rPr>
          <w:rFonts w:ascii="Arial Narrow" w:hAnsi="Arial Narrow"/>
          <w:sz w:val="20"/>
        </w:rPr>
        <w:t> Negative information and high-stress situations tend to make people defensive. Almost any information can be presented either negatively or positively.</w:t>
      </w:r>
    </w:p>
    <w:p w14:paraId="09B866AE" w14:textId="77777777" w:rsidR="005E0485" w:rsidRPr="00093B40" w:rsidRDefault="005E0485" w:rsidP="00FB0CC2">
      <w:pPr>
        <w:spacing w:after="20"/>
        <w:rPr>
          <w:rFonts w:ascii="Arial Narrow" w:hAnsi="Arial Narrow"/>
          <w:sz w:val="20"/>
        </w:rPr>
      </w:pPr>
      <w:r w:rsidRPr="00093B40">
        <w:rPr>
          <w:rFonts w:ascii="Arial Narrow" w:hAnsi="Arial Narrow"/>
          <w:sz w:val="20"/>
        </w:rPr>
        <w:t>Telling people what to do and starting sentences with the word “you” are common triggers for defensiveness. Defensiveness can also be reduced by avoiding general statements and dealing instead with specific needs.</w:t>
      </w:r>
    </w:p>
    <w:p w14:paraId="18191CBA" w14:textId="77777777" w:rsidR="005E0485" w:rsidRPr="00093B40" w:rsidRDefault="005E0485" w:rsidP="00FB0CC2">
      <w:pPr>
        <w:spacing w:after="20"/>
        <w:rPr>
          <w:rFonts w:ascii="Arial Narrow" w:hAnsi="Arial Narrow"/>
          <w:sz w:val="20"/>
        </w:rPr>
      </w:pPr>
      <w:r w:rsidRPr="00093B40">
        <w:rPr>
          <w:rFonts w:ascii="Arial Narrow" w:hAnsi="Arial Narrow"/>
          <w:sz w:val="20"/>
        </w:rPr>
        <w:t>The key factor to giving complicated information is breaking it into small pieces. Do not assume that the information has registered or has been understood. The guideline in this section can save a lot of misunderstanding and future problems.</w:t>
      </w:r>
    </w:p>
    <w:p w14:paraId="5768BEE3" w14:textId="411ECB43" w:rsidR="005E0485" w:rsidRPr="00093B40" w:rsidRDefault="005E0485" w:rsidP="00FB0CC2">
      <w:pPr>
        <w:spacing w:after="20"/>
        <w:rPr>
          <w:rFonts w:ascii="Arial Narrow" w:hAnsi="Arial Narrow"/>
          <w:sz w:val="20"/>
        </w:rPr>
      </w:pPr>
      <w:r w:rsidRPr="00093B40">
        <w:rPr>
          <w:rFonts w:ascii="Arial Narrow" w:hAnsi="Arial Narrow"/>
          <w:sz w:val="20"/>
        </w:rPr>
        <w:t> Assist the family in establishing achievable goals. Some examples may be arrangements for funerals, memorials, meeting with Benefits Coordinator/Workers Comp coordinator, etc. Allow the family time to make decisions and do not make decisions for them. Goal-setting is a valuable tool for avoiding problems and keeping communication open. A long-term family representative assignment can lead to over dependence on the part of the next of kin and a dread of letting go of a relationship. Goal setting helps to keep the process focused on the end point of the assignment. A transitional meeting to officially end the assignment is usually helpful for both the family representative and the next of kin.  Assure the family that you are still available, but your primary focus will now be returning to your normal duties.</w:t>
      </w:r>
    </w:p>
    <w:p w14:paraId="2A25B886" w14:textId="2726F177" w:rsidR="005E0485" w:rsidRPr="00093B40" w:rsidRDefault="005E0485" w:rsidP="00FB0CC2">
      <w:pPr>
        <w:spacing w:after="20"/>
        <w:rPr>
          <w:rFonts w:ascii="Arial Narrow" w:hAnsi="Arial Narrow"/>
          <w:sz w:val="20"/>
        </w:rPr>
      </w:pPr>
      <w:r w:rsidRPr="00093B40">
        <w:rPr>
          <w:rFonts w:ascii="Arial Narrow" w:hAnsi="Arial Narrow"/>
          <w:sz w:val="20"/>
        </w:rPr>
        <w:t> Communicate family/agency decisions to key agency officials.  Chain of command is not required in this circumstance.</w:t>
      </w:r>
    </w:p>
    <w:p w14:paraId="0EFB0F5C" w14:textId="27D52609" w:rsidR="005E0485" w:rsidRPr="00093B40" w:rsidRDefault="005E0485" w:rsidP="00FB0CC2">
      <w:pPr>
        <w:spacing w:after="20"/>
        <w:rPr>
          <w:rFonts w:ascii="Arial Narrow" w:hAnsi="Arial Narrow"/>
          <w:sz w:val="20"/>
        </w:rPr>
      </w:pPr>
      <w:r w:rsidRPr="00093B40">
        <w:rPr>
          <w:rFonts w:ascii="Arial Narrow" w:hAnsi="Arial Narrow"/>
          <w:sz w:val="20"/>
        </w:rPr>
        <w:t xml:space="preserve">In the case of an accident on an incident managed by an Incident Management Team (IMT), the </w:t>
      </w:r>
      <w:r w:rsidR="00FB0CC2">
        <w:rPr>
          <w:rFonts w:ascii="Arial Narrow" w:hAnsi="Arial Narrow"/>
          <w:sz w:val="20"/>
        </w:rPr>
        <w:t>Family Liaison</w:t>
      </w:r>
      <w:r w:rsidRPr="00093B40">
        <w:rPr>
          <w:rFonts w:ascii="Arial Narrow" w:hAnsi="Arial Narrow"/>
          <w:sz w:val="20"/>
        </w:rPr>
        <w:t xml:space="preserve"> shall have a lead person or Coordinator who participates in IMT briefings and strategy meetings to relay information.</w:t>
      </w:r>
    </w:p>
    <w:p w14:paraId="5088E482" w14:textId="77777777" w:rsidR="005E0485" w:rsidRPr="00093B40" w:rsidRDefault="005E0485" w:rsidP="00FB0CC2">
      <w:pPr>
        <w:spacing w:after="20"/>
        <w:rPr>
          <w:rFonts w:ascii="Arial Narrow" w:hAnsi="Arial Narrow"/>
          <w:sz w:val="28"/>
          <w:szCs w:val="28"/>
        </w:rPr>
      </w:pPr>
      <w:r w:rsidRPr="00093B40">
        <w:rPr>
          <w:rFonts w:ascii="Arial Narrow" w:hAnsi="Arial Narrow"/>
          <w:b/>
          <w:bCs/>
          <w:sz w:val="28"/>
          <w:szCs w:val="28"/>
        </w:rPr>
        <w:t>Follow-up</w:t>
      </w:r>
      <w:r w:rsidRPr="00093B40">
        <w:rPr>
          <w:rFonts w:ascii="Arial Narrow" w:hAnsi="Arial Narrow"/>
          <w:sz w:val="28"/>
          <w:szCs w:val="28"/>
        </w:rPr>
        <w:t xml:space="preserve"> </w:t>
      </w:r>
      <w:r w:rsidRPr="00093B40">
        <w:rPr>
          <w:rFonts w:ascii="Arial Narrow" w:hAnsi="Arial Narrow"/>
          <w:b/>
          <w:bCs/>
          <w:sz w:val="28"/>
          <w:szCs w:val="28"/>
        </w:rPr>
        <w:t>Contacts</w:t>
      </w:r>
    </w:p>
    <w:p w14:paraId="2EB32FE3" w14:textId="79FE8886" w:rsidR="005E0485" w:rsidRPr="00093B40" w:rsidRDefault="005E0485" w:rsidP="00FB0CC2">
      <w:pPr>
        <w:spacing w:after="20"/>
        <w:rPr>
          <w:rFonts w:ascii="Arial Narrow" w:hAnsi="Arial Narrow"/>
          <w:sz w:val="20"/>
        </w:rPr>
      </w:pPr>
      <w:r w:rsidRPr="00093B40">
        <w:rPr>
          <w:rFonts w:ascii="Arial Narrow" w:hAnsi="Arial Narrow"/>
          <w:sz w:val="20"/>
        </w:rPr>
        <w:t xml:space="preserve">The </w:t>
      </w:r>
      <w:r w:rsidR="00FB0CC2">
        <w:rPr>
          <w:rFonts w:ascii="Arial Narrow" w:hAnsi="Arial Narrow"/>
          <w:sz w:val="20"/>
        </w:rPr>
        <w:t>Family Liaison</w:t>
      </w:r>
      <w:r w:rsidRPr="00093B40">
        <w:rPr>
          <w:rFonts w:ascii="Arial Narrow" w:hAnsi="Arial Narrow"/>
          <w:sz w:val="20"/>
        </w:rPr>
        <w:t xml:space="preserve"> should encourage the next of kin to begin funeral arrangements, with consideration given to the return of the remains, desires of the family, when travel arrangements can be made for family members, and agency logistics. Work with appointed </w:t>
      </w:r>
      <w:r w:rsidR="00FB0CC2">
        <w:rPr>
          <w:rFonts w:ascii="Arial Narrow" w:hAnsi="Arial Narrow"/>
          <w:sz w:val="20"/>
        </w:rPr>
        <w:t>Funeral Liaison</w:t>
      </w:r>
      <w:r w:rsidRPr="00093B40">
        <w:rPr>
          <w:rFonts w:ascii="Arial Narrow" w:hAnsi="Arial Narrow"/>
          <w:sz w:val="20"/>
        </w:rPr>
        <w:t xml:space="preserve"> or assume duties as identified under </w:t>
      </w:r>
      <w:r w:rsidR="00FB0CC2">
        <w:rPr>
          <w:rFonts w:ascii="Arial Narrow" w:hAnsi="Arial Narrow"/>
          <w:sz w:val="20"/>
        </w:rPr>
        <w:t>Funeral Liaison</w:t>
      </w:r>
      <w:r w:rsidRPr="00093B40">
        <w:rPr>
          <w:rFonts w:ascii="Arial Narrow" w:hAnsi="Arial Narrow"/>
          <w:sz w:val="20"/>
        </w:rPr>
        <w:t xml:space="preserve"> tab.</w:t>
      </w:r>
    </w:p>
    <w:p w14:paraId="7187FC45" w14:textId="13B78296" w:rsidR="005E0485" w:rsidRPr="00093B40" w:rsidRDefault="005E0485" w:rsidP="00FB0CC2">
      <w:pPr>
        <w:spacing w:after="20"/>
        <w:rPr>
          <w:rFonts w:ascii="Arial Narrow" w:hAnsi="Arial Narrow"/>
          <w:sz w:val="20"/>
        </w:rPr>
      </w:pPr>
      <w:r w:rsidRPr="00093B40">
        <w:rPr>
          <w:rFonts w:ascii="Arial Narrow" w:hAnsi="Arial Narrow"/>
          <w:sz w:val="20"/>
        </w:rPr>
        <w:t xml:space="preserve"> The </w:t>
      </w:r>
      <w:r w:rsidR="00FB0CC2">
        <w:rPr>
          <w:rFonts w:ascii="Arial Narrow" w:hAnsi="Arial Narrow"/>
          <w:sz w:val="20"/>
        </w:rPr>
        <w:t>Family Liaison</w:t>
      </w:r>
      <w:r w:rsidRPr="00093B40">
        <w:rPr>
          <w:rFonts w:ascii="Arial Narrow" w:hAnsi="Arial Narrow"/>
          <w:sz w:val="20"/>
        </w:rPr>
        <w:t xml:space="preserve"> in, coordination with the Immediate </w:t>
      </w:r>
      <w:r w:rsidR="009A560C" w:rsidRPr="00093B40">
        <w:rPr>
          <w:rFonts w:ascii="Arial Narrow" w:hAnsi="Arial Narrow"/>
          <w:sz w:val="20"/>
        </w:rPr>
        <w:t>Supervisor</w:t>
      </w:r>
      <w:r w:rsidRPr="00093B40">
        <w:rPr>
          <w:rFonts w:ascii="Arial Narrow" w:hAnsi="Arial Narrow"/>
          <w:sz w:val="20"/>
        </w:rPr>
        <w:t>/</w:t>
      </w:r>
      <w:r w:rsidR="00FB0CC2">
        <w:rPr>
          <w:rFonts w:ascii="Arial Narrow" w:hAnsi="Arial Narrow"/>
          <w:sz w:val="20"/>
        </w:rPr>
        <w:t>Hospital Liaison</w:t>
      </w:r>
      <w:r w:rsidRPr="00093B40">
        <w:rPr>
          <w:rFonts w:ascii="Arial Narrow" w:hAnsi="Arial Narrow"/>
          <w:sz w:val="20"/>
        </w:rPr>
        <w:t>, may need to help the family complete the forms and processing for:</w:t>
      </w:r>
    </w:p>
    <w:p w14:paraId="640F8807" w14:textId="1AF55800" w:rsidR="009A560C" w:rsidRPr="00093B40" w:rsidRDefault="009A560C" w:rsidP="00FB0CC2">
      <w:pPr>
        <w:pStyle w:val="ListParagraph"/>
        <w:numPr>
          <w:ilvl w:val="0"/>
          <w:numId w:val="31"/>
        </w:numPr>
        <w:spacing w:after="20" w:line="240" w:lineRule="auto"/>
        <w:rPr>
          <w:rFonts w:ascii="Arial Narrow" w:hAnsi="Arial Narrow"/>
          <w:sz w:val="20"/>
        </w:rPr>
      </w:pPr>
      <w:r w:rsidRPr="00093B40">
        <w:rPr>
          <w:rFonts w:ascii="Arial Narrow" w:hAnsi="Arial Narrow"/>
          <w:sz w:val="20"/>
        </w:rPr>
        <w:t xml:space="preserve">Workers’ Compensation </w:t>
      </w:r>
    </w:p>
    <w:p w14:paraId="224C1E1A" w14:textId="42E25893" w:rsidR="005E0485" w:rsidRPr="00093B40" w:rsidRDefault="005E0485" w:rsidP="00FB0CC2">
      <w:pPr>
        <w:pStyle w:val="ListParagraph"/>
        <w:numPr>
          <w:ilvl w:val="0"/>
          <w:numId w:val="31"/>
        </w:numPr>
        <w:spacing w:after="20" w:line="240" w:lineRule="auto"/>
        <w:rPr>
          <w:rFonts w:ascii="Arial Narrow" w:hAnsi="Arial Narrow"/>
          <w:sz w:val="20"/>
        </w:rPr>
      </w:pPr>
      <w:r w:rsidRPr="00093B40">
        <w:rPr>
          <w:rFonts w:ascii="Arial Narrow" w:hAnsi="Arial Narrow"/>
          <w:sz w:val="20"/>
        </w:rPr>
        <w:t xml:space="preserve">Social Security Administration </w:t>
      </w:r>
    </w:p>
    <w:p w14:paraId="5D2B9300" w14:textId="77777777" w:rsidR="005E0485" w:rsidRPr="00093B40" w:rsidRDefault="005E0485" w:rsidP="00FB0CC2">
      <w:pPr>
        <w:numPr>
          <w:ilvl w:val="0"/>
          <w:numId w:val="31"/>
        </w:numPr>
        <w:spacing w:after="20" w:line="240" w:lineRule="auto"/>
        <w:rPr>
          <w:rFonts w:ascii="Arial Narrow" w:hAnsi="Arial Narrow"/>
          <w:sz w:val="20"/>
        </w:rPr>
      </w:pPr>
      <w:r w:rsidRPr="00093B40">
        <w:rPr>
          <w:rFonts w:ascii="Arial Narrow" w:hAnsi="Arial Narrow"/>
          <w:sz w:val="20"/>
        </w:rPr>
        <w:t xml:space="preserve">Veteran's Administration (if applicable) </w:t>
      </w:r>
    </w:p>
    <w:p w14:paraId="6BB352BF" w14:textId="77777777" w:rsidR="005E0485" w:rsidRPr="00093B40" w:rsidRDefault="005E0485" w:rsidP="00FB0CC2">
      <w:pPr>
        <w:numPr>
          <w:ilvl w:val="0"/>
          <w:numId w:val="31"/>
        </w:numPr>
        <w:spacing w:after="20" w:line="240" w:lineRule="auto"/>
        <w:rPr>
          <w:rFonts w:ascii="Arial Narrow" w:hAnsi="Arial Narrow"/>
          <w:sz w:val="20"/>
        </w:rPr>
      </w:pPr>
      <w:r w:rsidRPr="00093B40">
        <w:rPr>
          <w:rFonts w:ascii="Arial Narrow" w:hAnsi="Arial Narrow"/>
          <w:sz w:val="20"/>
        </w:rPr>
        <w:t xml:space="preserve">Public Safety Officers Benefit Program (if applicable) </w:t>
      </w:r>
    </w:p>
    <w:p w14:paraId="597A4ADE" w14:textId="513DADB9" w:rsidR="005E0485" w:rsidRPr="00093B40" w:rsidRDefault="005E0485" w:rsidP="00FB0CC2">
      <w:pPr>
        <w:numPr>
          <w:ilvl w:val="0"/>
          <w:numId w:val="31"/>
        </w:numPr>
        <w:spacing w:after="20" w:line="240" w:lineRule="auto"/>
        <w:rPr>
          <w:rFonts w:ascii="Arial Narrow" w:hAnsi="Arial Narrow"/>
          <w:sz w:val="20"/>
        </w:rPr>
      </w:pPr>
      <w:r w:rsidRPr="00093B40">
        <w:rPr>
          <w:rFonts w:ascii="Arial Narrow" w:hAnsi="Arial Narrow"/>
          <w:sz w:val="20"/>
        </w:rPr>
        <w:t xml:space="preserve">Agency benefit claims (e.g., retirement, life insurance, and Final Paycheck) </w:t>
      </w:r>
    </w:p>
    <w:p w14:paraId="14CC3822" w14:textId="77777777" w:rsidR="005E0485" w:rsidRPr="00093B40" w:rsidRDefault="005E0485" w:rsidP="00FB0CC2">
      <w:pPr>
        <w:spacing w:after="20"/>
        <w:rPr>
          <w:rFonts w:ascii="Arial Narrow" w:hAnsi="Arial Narrow"/>
          <w:sz w:val="20"/>
        </w:rPr>
      </w:pPr>
      <w:r w:rsidRPr="00093B40">
        <w:rPr>
          <w:rFonts w:ascii="Arial Narrow" w:hAnsi="Arial Narrow"/>
          <w:sz w:val="20"/>
        </w:rPr>
        <w:t> </w:t>
      </w:r>
    </w:p>
    <w:p w14:paraId="79923A4D" w14:textId="16C33D66" w:rsidR="005E0485" w:rsidRPr="00093B40" w:rsidRDefault="005E0485" w:rsidP="00FB0CC2">
      <w:pPr>
        <w:spacing w:after="20"/>
        <w:rPr>
          <w:rFonts w:ascii="Arial Narrow" w:hAnsi="Arial Narrow"/>
          <w:sz w:val="20"/>
        </w:rPr>
      </w:pPr>
      <w:r w:rsidRPr="00093B40">
        <w:rPr>
          <w:rFonts w:ascii="Arial Narrow" w:hAnsi="Arial Narrow"/>
          <w:sz w:val="20"/>
        </w:rPr>
        <w:t xml:space="preserve">Stay in touch with family. Many times family and friends will care for the immediate needs of the bereaved well, but after a few days this support often disappears especially days after services are held. Would-be supporters might feel that a grieving person would rather face their loss alone. This is the time when the </w:t>
      </w:r>
      <w:r w:rsidR="00FB0CC2">
        <w:rPr>
          <w:rFonts w:ascii="Arial Narrow" w:hAnsi="Arial Narrow"/>
          <w:sz w:val="20"/>
        </w:rPr>
        <w:t>Family Liaison</w:t>
      </w:r>
      <w:r w:rsidRPr="00093B40">
        <w:rPr>
          <w:rFonts w:ascii="Arial Narrow" w:hAnsi="Arial Narrow"/>
          <w:sz w:val="20"/>
        </w:rPr>
        <w:t xml:space="preserve"> and supporters are needed the most and must stay in touch more than ever before. Provide families with access to support programs and resources such as Employee Assistance Program (EAP), Wildland Firefighter Foundation, and encourage networking with other affected families and coworkers.</w:t>
      </w:r>
    </w:p>
    <w:p w14:paraId="47B649AD" w14:textId="40255AEC" w:rsidR="005E0485" w:rsidRPr="00093B40" w:rsidRDefault="005E0485" w:rsidP="00FB0CC2">
      <w:pPr>
        <w:spacing w:after="20"/>
        <w:rPr>
          <w:rFonts w:ascii="Arial Narrow" w:hAnsi="Arial Narrow"/>
          <w:sz w:val="20"/>
        </w:rPr>
      </w:pPr>
      <w:r w:rsidRPr="00093B40">
        <w:rPr>
          <w:rFonts w:ascii="Arial Narrow" w:hAnsi="Arial Narrow"/>
          <w:sz w:val="20"/>
        </w:rPr>
        <w:t xml:space="preserve">Document and coordinate external offers of assistance and help the family determine the employees membership in organizations that can provide assistance.  </w:t>
      </w:r>
    </w:p>
    <w:sectPr w:rsidR="005E0485" w:rsidRPr="00093B40" w:rsidSect="00D43468">
      <w:headerReference w:type="even" r:id="rId19"/>
      <w:headerReference w:type="default" r:id="rId20"/>
      <w:footerReference w:type="default" r:id="rId21"/>
      <w:headerReference w:type="first" r:id="rId22"/>
      <w:pgSz w:w="12240" w:h="15840"/>
      <w:pgMar w:top="108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A759" w14:textId="77777777" w:rsidR="007D3B57" w:rsidRDefault="007D3B57" w:rsidP="002D5F44">
      <w:pPr>
        <w:spacing w:after="0" w:line="240" w:lineRule="auto"/>
      </w:pPr>
      <w:r>
        <w:separator/>
      </w:r>
    </w:p>
  </w:endnote>
  <w:endnote w:type="continuationSeparator" w:id="0">
    <w:p w14:paraId="3A2B4343" w14:textId="77777777" w:rsidR="007D3B57" w:rsidRDefault="007D3B57" w:rsidP="002D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929509"/>
      <w:docPartObj>
        <w:docPartGallery w:val="Page Numbers (Bottom of Page)"/>
        <w:docPartUnique/>
      </w:docPartObj>
    </w:sdtPr>
    <w:sdtEndPr/>
    <w:sdtContent>
      <w:p w14:paraId="7E64C286" w14:textId="3BCC5982" w:rsidR="00433CD2" w:rsidRDefault="00433CD2">
        <w:pPr>
          <w:pStyle w:val="Footer"/>
          <w:jc w:val="right"/>
        </w:pPr>
        <w:r w:rsidRPr="00433CD2">
          <w:rPr>
            <w:rFonts w:ascii="Arial Narrow" w:hAnsi="Arial Narrow"/>
            <w:sz w:val="20"/>
          </w:rPr>
          <w:t xml:space="preserve">Page | </w:t>
        </w:r>
        <w:r w:rsidRPr="00433CD2">
          <w:rPr>
            <w:rFonts w:ascii="Arial Narrow" w:hAnsi="Arial Narrow"/>
            <w:sz w:val="20"/>
          </w:rPr>
          <w:fldChar w:fldCharType="begin"/>
        </w:r>
        <w:r w:rsidRPr="00433CD2">
          <w:rPr>
            <w:rFonts w:ascii="Arial Narrow" w:hAnsi="Arial Narrow"/>
            <w:sz w:val="20"/>
          </w:rPr>
          <w:instrText xml:space="preserve"> PAGE   \* MERGEFORMAT </w:instrText>
        </w:r>
        <w:r w:rsidRPr="00433CD2">
          <w:rPr>
            <w:rFonts w:ascii="Arial Narrow" w:hAnsi="Arial Narrow"/>
            <w:sz w:val="20"/>
          </w:rPr>
          <w:fldChar w:fldCharType="separate"/>
        </w:r>
        <w:r w:rsidRPr="00433CD2">
          <w:rPr>
            <w:rFonts w:ascii="Arial Narrow" w:hAnsi="Arial Narrow"/>
            <w:noProof/>
            <w:sz w:val="20"/>
          </w:rPr>
          <w:t>2</w:t>
        </w:r>
        <w:r w:rsidRPr="00433CD2">
          <w:rPr>
            <w:rFonts w:ascii="Arial Narrow" w:hAnsi="Arial Narrow"/>
            <w:noProof/>
            <w:sz w:val="20"/>
          </w:rPr>
          <w:fldChar w:fldCharType="end"/>
        </w:r>
        <w:r>
          <w:t xml:space="preserve"> </w:t>
        </w:r>
      </w:p>
    </w:sdtContent>
  </w:sdt>
  <w:p w14:paraId="1E1A5BFF" w14:textId="77777777" w:rsidR="003940C9" w:rsidRPr="00082D9C" w:rsidRDefault="003940C9" w:rsidP="00082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20635"/>
      <w:docPartObj>
        <w:docPartGallery w:val="Page Numbers (Bottom of Page)"/>
        <w:docPartUnique/>
      </w:docPartObj>
    </w:sdtPr>
    <w:sdtEndPr>
      <w:rPr>
        <w:rFonts w:ascii="Arial Narrow" w:hAnsi="Arial Narrow"/>
        <w:sz w:val="20"/>
      </w:rPr>
    </w:sdtEndPr>
    <w:sdtContent>
      <w:p w14:paraId="0BE6F446" w14:textId="77777777" w:rsidR="003940C9" w:rsidRPr="00BE3825" w:rsidRDefault="003940C9">
        <w:pPr>
          <w:pStyle w:val="Footer"/>
          <w:jc w:val="right"/>
          <w:rPr>
            <w:rFonts w:ascii="Arial Narrow" w:hAnsi="Arial Narrow"/>
            <w:sz w:val="20"/>
          </w:rPr>
        </w:pPr>
        <w:r w:rsidRPr="00BE3825">
          <w:rPr>
            <w:rFonts w:ascii="Arial Narrow" w:hAnsi="Arial Narrow"/>
            <w:sz w:val="20"/>
          </w:rPr>
          <w:t xml:space="preserve">Page | </w:t>
        </w:r>
        <w:r w:rsidRPr="00BE3825">
          <w:rPr>
            <w:rFonts w:ascii="Arial Narrow" w:hAnsi="Arial Narrow"/>
            <w:sz w:val="20"/>
          </w:rPr>
          <w:fldChar w:fldCharType="begin"/>
        </w:r>
        <w:r w:rsidRPr="00BE3825">
          <w:rPr>
            <w:rFonts w:ascii="Arial Narrow" w:hAnsi="Arial Narrow"/>
            <w:sz w:val="20"/>
          </w:rPr>
          <w:instrText xml:space="preserve"> PAGE   \* MERGEFORMAT </w:instrText>
        </w:r>
        <w:r w:rsidRPr="00BE3825">
          <w:rPr>
            <w:rFonts w:ascii="Arial Narrow" w:hAnsi="Arial Narrow"/>
            <w:sz w:val="20"/>
          </w:rPr>
          <w:fldChar w:fldCharType="separate"/>
        </w:r>
        <w:r w:rsidRPr="00BE3825">
          <w:rPr>
            <w:rFonts w:ascii="Arial Narrow" w:hAnsi="Arial Narrow"/>
            <w:noProof/>
            <w:sz w:val="20"/>
          </w:rPr>
          <w:t>99</w:t>
        </w:r>
        <w:r w:rsidRPr="00BE3825">
          <w:rPr>
            <w:rFonts w:ascii="Arial Narrow" w:hAnsi="Arial Narrow"/>
            <w:noProof/>
            <w:sz w:val="20"/>
          </w:rPr>
          <w:fldChar w:fldCharType="end"/>
        </w:r>
        <w:r w:rsidRPr="00BE3825">
          <w:rPr>
            <w:rFonts w:ascii="Arial Narrow" w:hAnsi="Arial Narrow"/>
            <w:sz w:val="20"/>
          </w:rPr>
          <w:t xml:space="preserve"> </w:t>
        </w:r>
      </w:p>
    </w:sdtContent>
  </w:sdt>
  <w:p w14:paraId="3635E17F" w14:textId="77777777" w:rsidR="003940C9" w:rsidRDefault="00394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310707779"/>
      <w:docPartObj>
        <w:docPartGallery w:val="Page Numbers (Bottom of Page)"/>
        <w:docPartUnique/>
      </w:docPartObj>
    </w:sdtPr>
    <w:sdtEndPr>
      <w:rPr>
        <w:rFonts w:ascii="Arial Narrow" w:hAnsi="Arial Narrow"/>
        <w:sz w:val="20"/>
      </w:rPr>
    </w:sdtEndPr>
    <w:sdtContent>
      <w:p w14:paraId="6668C8B0" w14:textId="77777777" w:rsidR="003940C9" w:rsidRPr="00BE3825" w:rsidRDefault="003940C9">
        <w:pPr>
          <w:pStyle w:val="Footer"/>
          <w:jc w:val="right"/>
          <w:rPr>
            <w:rFonts w:ascii="Arial Narrow" w:hAnsi="Arial Narrow"/>
            <w:sz w:val="20"/>
          </w:rPr>
        </w:pPr>
        <w:r w:rsidRPr="00BE3825">
          <w:rPr>
            <w:rFonts w:ascii="Arial Narrow" w:hAnsi="Arial Narrow"/>
            <w:sz w:val="20"/>
          </w:rPr>
          <w:t xml:space="preserve">Page | </w:t>
        </w:r>
        <w:r w:rsidRPr="00BE3825">
          <w:rPr>
            <w:rFonts w:ascii="Arial Narrow" w:hAnsi="Arial Narrow"/>
            <w:sz w:val="20"/>
          </w:rPr>
          <w:fldChar w:fldCharType="begin"/>
        </w:r>
        <w:r w:rsidRPr="00BE3825">
          <w:rPr>
            <w:rFonts w:ascii="Arial Narrow" w:hAnsi="Arial Narrow"/>
            <w:sz w:val="20"/>
          </w:rPr>
          <w:instrText xml:space="preserve"> PAGE   \* MERGEFORMAT </w:instrText>
        </w:r>
        <w:r w:rsidRPr="00BE3825">
          <w:rPr>
            <w:rFonts w:ascii="Arial Narrow" w:hAnsi="Arial Narrow"/>
            <w:sz w:val="20"/>
          </w:rPr>
          <w:fldChar w:fldCharType="separate"/>
        </w:r>
        <w:r w:rsidRPr="00BE3825">
          <w:rPr>
            <w:rFonts w:ascii="Arial Narrow" w:hAnsi="Arial Narrow"/>
            <w:noProof/>
            <w:sz w:val="20"/>
          </w:rPr>
          <w:t>100</w:t>
        </w:r>
        <w:r w:rsidRPr="00BE3825">
          <w:rPr>
            <w:rFonts w:ascii="Arial Narrow" w:hAnsi="Arial Narrow"/>
            <w:noProof/>
            <w:sz w:val="20"/>
          </w:rPr>
          <w:fldChar w:fldCharType="end"/>
        </w:r>
        <w:r w:rsidRPr="00BE3825">
          <w:rPr>
            <w:rFonts w:ascii="Arial Narrow" w:hAnsi="Arial Narrow"/>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A89B" w14:textId="77777777" w:rsidR="007D3B57" w:rsidRDefault="007D3B57" w:rsidP="002D5F44">
      <w:pPr>
        <w:spacing w:after="0" w:line="240" w:lineRule="auto"/>
      </w:pPr>
      <w:r>
        <w:separator/>
      </w:r>
    </w:p>
  </w:footnote>
  <w:footnote w:type="continuationSeparator" w:id="0">
    <w:p w14:paraId="37DF65E8" w14:textId="77777777" w:rsidR="007D3B57" w:rsidRDefault="007D3B57" w:rsidP="002D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BE8A" w14:textId="77777777" w:rsidR="003940C9" w:rsidRDefault="00394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0737" w14:textId="77777777" w:rsidR="003940C9" w:rsidRDefault="00B23690">
    <w:pPr>
      <w:pStyle w:val="Header"/>
    </w:pPr>
    <w:sdt>
      <w:sdtPr>
        <w:rPr>
          <w:rFonts w:asciiTheme="majorHAnsi" w:eastAsiaTheme="majorEastAsia" w:hAnsiTheme="majorHAnsi" w:cstheme="majorBidi"/>
          <w:color w:val="4F81BD" w:themeColor="accent1"/>
          <w:szCs w:val="24"/>
        </w:rPr>
        <w:alias w:val="Title"/>
        <w:id w:val="680867021"/>
        <w:showingPlcHdr/>
        <w:dataBinding w:prefixMappings="xmlns:ns0='http://schemas.openxmlformats.org/package/2006/metadata/core-properties' xmlns:ns1='http://purl.org/dc/elements/1.1/'" w:xpath="/ns0:coreProperties[1]/ns1:title[1]" w:storeItemID="{6C3C8BC8-F283-45AE-878A-BAB7291924A1}"/>
        <w:text/>
      </w:sdtPr>
      <w:sdtEndPr/>
      <w:sdtContent>
        <w:r w:rsidR="003940C9">
          <w:rPr>
            <w:rFonts w:asciiTheme="majorHAnsi" w:eastAsiaTheme="majorEastAsia" w:hAnsiTheme="majorHAnsi" w:cstheme="majorBidi"/>
            <w:color w:val="4F81BD" w:themeColor="accent1"/>
            <w:szCs w:val="24"/>
          </w:rPr>
          <w:t xml:space="preserve">     </w:t>
        </w:r>
      </w:sdtContent>
    </w:sdt>
    <w:r w:rsidR="003940C9">
      <w:rPr>
        <w:rFonts w:asciiTheme="majorHAnsi" w:eastAsiaTheme="majorEastAsia" w:hAnsiTheme="majorHAnsi" w:cstheme="majorBidi"/>
        <w:color w:val="4F81BD" w:themeColor="accent1"/>
        <w:szCs w:val="24"/>
      </w:rPr>
      <w:ptab w:relativeTo="margin" w:alignment="right" w:leader="none"/>
    </w:r>
    <w:sdt>
      <w:sdtPr>
        <w:rPr>
          <w:rFonts w:asciiTheme="majorHAnsi" w:eastAsiaTheme="majorEastAsia" w:hAnsiTheme="majorHAnsi" w:cstheme="majorBidi"/>
          <w:color w:val="4F81BD" w:themeColor="accent1"/>
          <w:szCs w:val="24"/>
        </w:rPr>
        <w:alias w:val="Date"/>
        <w:id w:val="-12382257"/>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3940C9">
          <w:rPr>
            <w:rFonts w:asciiTheme="majorHAnsi" w:eastAsiaTheme="majorEastAsia" w:hAnsiTheme="majorHAnsi" w:cstheme="majorBidi"/>
            <w:color w:val="4F81BD" w:themeColor="accent1"/>
            <w:szCs w:val="24"/>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CD59" w14:textId="77777777" w:rsidR="003940C9" w:rsidRDefault="0039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70A2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D0CDFC"/>
    <w:lvl w:ilvl="0">
      <w:numFmt w:val="decimal"/>
      <w:pStyle w:val="05-Bulletgrafs"/>
      <w:lvlText w:val="*"/>
      <w:lvlJc w:val="left"/>
    </w:lvl>
  </w:abstractNum>
  <w:abstractNum w:abstractNumId="2" w15:restartNumberingAfterBreak="0">
    <w:nsid w:val="0959564E"/>
    <w:multiLevelType w:val="singleLevel"/>
    <w:tmpl w:val="537A015E"/>
    <w:lvl w:ilvl="0">
      <w:start w:val="1"/>
      <w:numFmt w:val="bullet"/>
      <w:pStyle w:val="06-2ndbulletgraf"/>
      <w:lvlText w:val=""/>
      <w:lvlJc w:val="left"/>
      <w:pPr>
        <w:tabs>
          <w:tab w:val="num" w:pos="360"/>
        </w:tabs>
        <w:ind w:left="360" w:hanging="360"/>
      </w:pPr>
      <w:rPr>
        <w:rFonts w:ascii="Symbol" w:hAnsi="Symbol" w:hint="default"/>
      </w:rPr>
    </w:lvl>
  </w:abstractNum>
  <w:abstractNum w:abstractNumId="3" w15:restartNumberingAfterBreak="0">
    <w:nsid w:val="16394CBC"/>
    <w:multiLevelType w:val="hybridMultilevel"/>
    <w:tmpl w:val="9448F84E"/>
    <w:lvl w:ilvl="0" w:tplc="14D4792C">
      <w:start w:val="1"/>
      <w:numFmt w:val="decimal"/>
      <w:lvlText w:val="%1."/>
      <w:lvlJc w:val="left"/>
      <w:pPr>
        <w:tabs>
          <w:tab w:val="num" w:pos="720"/>
        </w:tabs>
        <w:ind w:left="720" w:hanging="360"/>
      </w:pPr>
      <w:rPr>
        <w:rFonts w:ascii="Times New Roman" w:hAnsi="Times New Roman" w:cs="Times New Roman" w:hint="default"/>
        <w:b w:val="0"/>
        <w:i w:val="0"/>
        <w:caps w:val="0"/>
        <w:strike w:val="0"/>
        <w:dstrike w:val="0"/>
        <w:vanish w:val="0"/>
        <w:color w:val="000000"/>
        <w:sz w:val="20"/>
        <w:szCs w:val="20"/>
        <w:vertAlign w:val="baseline"/>
      </w:rPr>
    </w:lvl>
    <w:lvl w:ilvl="1" w:tplc="F1422D2A">
      <w:start w:val="1"/>
      <w:numFmt w:val="lowerLetter"/>
      <w:lvlText w:val="%2."/>
      <w:lvlJc w:val="left"/>
      <w:pPr>
        <w:tabs>
          <w:tab w:val="num" w:pos="1440"/>
        </w:tabs>
        <w:ind w:left="1440" w:hanging="360"/>
      </w:pPr>
      <w:rPr>
        <w:rFonts w:ascii="Times New Roman" w:hAnsi="Times New Roman" w:cs="Times New Roman" w:hint="default"/>
        <w:b w:val="0"/>
        <w:i w:val="0"/>
        <w:caps w:val="0"/>
        <w:strike w:val="0"/>
        <w:dstrike w:val="0"/>
        <w:vanish w:val="0"/>
        <w:color w:val="000000"/>
        <w:sz w:val="20"/>
        <w:szCs w:val="20"/>
        <w:vertAlign w:val="baseline"/>
      </w:rPr>
    </w:lvl>
    <w:lvl w:ilvl="2" w:tplc="4AE00494">
      <w:start w:val="1"/>
      <w:numFmt w:val="lowerRoman"/>
      <w:lvlText w:val="%3."/>
      <w:lvlJc w:val="right"/>
      <w:pPr>
        <w:tabs>
          <w:tab w:val="num" w:pos="2160"/>
        </w:tabs>
        <w:ind w:left="2160" w:hanging="180"/>
      </w:pPr>
      <w:rPr>
        <w:rFonts w:ascii="Times New Roman" w:hAnsi="Times New Roman" w:cs="Times New Roman"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8E53DFA"/>
    <w:multiLevelType w:val="singleLevel"/>
    <w:tmpl w:val="567C3F56"/>
    <w:lvl w:ilvl="0">
      <w:start w:val="1"/>
      <w:numFmt w:val="decimal"/>
      <w:lvlText w:val="%1."/>
      <w:lvlJc w:val="left"/>
      <w:pPr>
        <w:tabs>
          <w:tab w:val="num" w:pos="450"/>
        </w:tabs>
        <w:ind w:left="450" w:hanging="360"/>
      </w:pPr>
      <w:rPr>
        <w:rFonts w:ascii="Times New Roman" w:hAnsi="Times New Roman" w:cs="Times New Roman" w:hint="default"/>
        <w:color w:val="auto"/>
        <w:sz w:val="20"/>
        <w:szCs w:val="20"/>
      </w:rPr>
    </w:lvl>
  </w:abstractNum>
  <w:abstractNum w:abstractNumId="5" w15:restartNumberingAfterBreak="0">
    <w:nsid w:val="19BB6049"/>
    <w:multiLevelType w:val="multilevel"/>
    <w:tmpl w:val="3388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542C5"/>
    <w:multiLevelType w:val="hybridMultilevel"/>
    <w:tmpl w:val="6AE43D24"/>
    <w:lvl w:ilvl="0" w:tplc="A92EB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37E3A"/>
    <w:multiLevelType w:val="hybridMultilevel"/>
    <w:tmpl w:val="C656765C"/>
    <w:lvl w:ilvl="0" w:tplc="4880A49A">
      <w:start w:val="1"/>
      <w:numFmt w:val="lowerLetter"/>
      <w:lvlText w:val="%1."/>
      <w:lvlJc w:val="left"/>
      <w:pPr>
        <w:tabs>
          <w:tab w:val="num" w:pos="1440"/>
        </w:tabs>
        <w:ind w:left="1440" w:hanging="360"/>
      </w:pPr>
      <w:rPr>
        <w:rFonts w:ascii="Times New Roman" w:hAnsi="Times New Roman" w:cs="Times New Roman"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83DA0"/>
    <w:multiLevelType w:val="hybridMultilevel"/>
    <w:tmpl w:val="7FFEAA20"/>
    <w:lvl w:ilvl="0" w:tplc="24E4B846">
      <w:start w:val="1"/>
      <w:numFmt w:val="decimal"/>
      <w:lvlText w:val="%1."/>
      <w:lvlJc w:val="left"/>
      <w:pPr>
        <w:tabs>
          <w:tab w:val="num" w:pos="360"/>
        </w:tabs>
        <w:ind w:left="360" w:hanging="360"/>
      </w:pPr>
      <w:rPr>
        <w:rFonts w:asciiTheme="minorHAnsi" w:hAnsiTheme="minorHAnsi" w:cs="Times New Roman" w:hint="default"/>
      </w:rPr>
    </w:lvl>
    <w:lvl w:ilvl="1" w:tplc="51ACCB2C" w:tentative="1">
      <w:start w:val="1"/>
      <w:numFmt w:val="bullet"/>
      <w:lvlText w:val="o"/>
      <w:lvlJc w:val="left"/>
      <w:pPr>
        <w:tabs>
          <w:tab w:val="num" w:pos="720"/>
        </w:tabs>
        <w:ind w:left="720" w:hanging="360"/>
      </w:pPr>
      <w:rPr>
        <w:rFonts w:ascii="Courier New" w:hAnsi="Courier New" w:cs="Courier New" w:hint="default"/>
      </w:rPr>
    </w:lvl>
    <w:lvl w:ilvl="2" w:tplc="0D2C9FF0" w:tentative="1">
      <w:start w:val="1"/>
      <w:numFmt w:val="bullet"/>
      <w:lvlText w:val=""/>
      <w:lvlJc w:val="left"/>
      <w:pPr>
        <w:tabs>
          <w:tab w:val="num" w:pos="1440"/>
        </w:tabs>
        <w:ind w:left="1440" w:hanging="360"/>
      </w:pPr>
      <w:rPr>
        <w:rFonts w:ascii="Wingdings" w:hAnsi="Wingdings" w:hint="default"/>
      </w:rPr>
    </w:lvl>
    <w:lvl w:ilvl="3" w:tplc="3BE63170" w:tentative="1">
      <w:start w:val="1"/>
      <w:numFmt w:val="bullet"/>
      <w:lvlText w:val=""/>
      <w:lvlJc w:val="left"/>
      <w:pPr>
        <w:tabs>
          <w:tab w:val="num" w:pos="2160"/>
        </w:tabs>
        <w:ind w:left="2160" w:hanging="360"/>
      </w:pPr>
      <w:rPr>
        <w:rFonts w:ascii="Symbol" w:hAnsi="Symbol" w:hint="default"/>
      </w:rPr>
    </w:lvl>
    <w:lvl w:ilvl="4" w:tplc="E5B0311C" w:tentative="1">
      <w:start w:val="1"/>
      <w:numFmt w:val="bullet"/>
      <w:lvlText w:val="o"/>
      <w:lvlJc w:val="left"/>
      <w:pPr>
        <w:tabs>
          <w:tab w:val="num" w:pos="2880"/>
        </w:tabs>
        <w:ind w:left="2880" w:hanging="360"/>
      </w:pPr>
      <w:rPr>
        <w:rFonts w:ascii="Courier New" w:hAnsi="Courier New" w:cs="Courier New" w:hint="default"/>
      </w:rPr>
    </w:lvl>
    <w:lvl w:ilvl="5" w:tplc="693A4DD6" w:tentative="1">
      <w:start w:val="1"/>
      <w:numFmt w:val="bullet"/>
      <w:lvlText w:val=""/>
      <w:lvlJc w:val="left"/>
      <w:pPr>
        <w:tabs>
          <w:tab w:val="num" w:pos="3600"/>
        </w:tabs>
        <w:ind w:left="3600" w:hanging="360"/>
      </w:pPr>
      <w:rPr>
        <w:rFonts w:ascii="Wingdings" w:hAnsi="Wingdings" w:hint="default"/>
      </w:rPr>
    </w:lvl>
    <w:lvl w:ilvl="6" w:tplc="8ED889E4" w:tentative="1">
      <w:start w:val="1"/>
      <w:numFmt w:val="bullet"/>
      <w:lvlText w:val=""/>
      <w:lvlJc w:val="left"/>
      <w:pPr>
        <w:tabs>
          <w:tab w:val="num" w:pos="4320"/>
        </w:tabs>
        <w:ind w:left="4320" w:hanging="360"/>
      </w:pPr>
      <w:rPr>
        <w:rFonts w:ascii="Symbol" w:hAnsi="Symbol" w:hint="default"/>
      </w:rPr>
    </w:lvl>
    <w:lvl w:ilvl="7" w:tplc="565C7952" w:tentative="1">
      <w:start w:val="1"/>
      <w:numFmt w:val="bullet"/>
      <w:lvlText w:val="o"/>
      <w:lvlJc w:val="left"/>
      <w:pPr>
        <w:tabs>
          <w:tab w:val="num" w:pos="5040"/>
        </w:tabs>
        <w:ind w:left="5040" w:hanging="360"/>
      </w:pPr>
      <w:rPr>
        <w:rFonts w:ascii="Courier New" w:hAnsi="Courier New" w:cs="Courier New" w:hint="default"/>
      </w:rPr>
    </w:lvl>
    <w:lvl w:ilvl="8" w:tplc="C72EA870"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CEC365B"/>
    <w:multiLevelType w:val="hybridMultilevel"/>
    <w:tmpl w:val="17FA2A98"/>
    <w:lvl w:ilvl="0" w:tplc="637AB544">
      <w:start w:val="1"/>
      <w:numFmt w:val="decimal"/>
      <w:lvlText w:val="%1."/>
      <w:lvlJc w:val="left"/>
      <w:pPr>
        <w:tabs>
          <w:tab w:val="num" w:pos="720"/>
        </w:tabs>
        <w:ind w:left="720" w:hanging="360"/>
      </w:pPr>
      <w:rPr>
        <w:rFonts w:ascii="Times New Roman" w:hAnsi="Times New Roman" w:cs="Times New Roman"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1CFA5559"/>
    <w:multiLevelType w:val="hybridMultilevel"/>
    <w:tmpl w:val="28640B18"/>
    <w:lvl w:ilvl="0" w:tplc="E1146794">
      <w:start w:val="1"/>
      <w:numFmt w:val="decimal"/>
      <w:lvlText w:val="%1."/>
      <w:lvlJc w:val="left"/>
      <w:pPr>
        <w:tabs>
          <w:tab w:val="num" w:pos="504"/>
        </w:tabs>
        <w:ind w:left="504" w:hanging="504"/>
      </w:pPr>
      <w:rPr>
        <w:rFonts w:asciiTheme="minorHAnsi" w:hAnsiTheme="minorHAnsi"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0865FF"/>
    <w:multiLevelType w:val="hybridMultilevel"/>
    <w:tmpl w:val="BEEA8D0C"/>
    <w:lvl w:ilvl="0" w:tplc="9BAA7414">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FF39E6"/>
    <w:multiLevelType w:val="multilevel"/>
    <w:tmpl w:val="FBA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B3B04"/>
    <w:multiLevelType w:val="multilevel"/>
    <w:tmpl w:val="6B6E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5576A"/>
    <w:multiLevelType w:val="hybridMultilevel"/>
    <w:tmpl w:val="6CF0BD08"/>
    <w:lvl w:ilvl="0" w:tplc="4B36D064">
      <w:start w:val="1"/>
      <w:numFmt w:val="decimal"/>
      <w:lvlText w:val="%1."/>
      <w:lvlJc w:val="left"/>
      <w:pPr>
        <w:tabs>
          <w:tab w:val="num" w:pos="360"/>
        </w:tabs>
        <w:ind w:left="360" w:hanging="360"/>
      </w:pPr>
      <w:rPr>
        <w:rFonts w:asciiTheme="minorHAnsi" w:hAnsiTheme="minorHAnsi" w:cs="Times New Roman" w:hint="default"/>
      </w:rPr>
    </w:lvl>
    <w:lvl w:ilvl="1" w:tplc="04090019">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0"/>
        </w:tabs>
        <w:ind w:left="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1440"/>
        </w:tabs>
        <w:ind w:left="1440" w:hanging="360"/>
      </w:pPr>
    </w:lvl>
    <w:lvl w:ilvl="7" w:tplc="04090019" w:tentative="1">
      <w:start w:val="1"/>
      <w:numFmt w:val="lowerLetter"/>
      <w:lvlText w:val="%8."/>
      <w:lvlJc w:val="left"/>
      <w:pPr>
        <w:tabs>
          <w:tab w:val="num" w:pos="2160"/>
        </w:tabs>
        <w:ind w:left="2160" w:hanging="360"/>
      </w:pPr>
    </w:lvl>
    <w:lvl w:ilvl="8" w:tplc="0409001B" w:tentative="1">
      <w:start w:val="1"/>
      <w:numFmt w:val="lowerRoman"/>
      <w:lvlText w:val="%9."/>
      <w:lvlJc w:val="right"/>
      <w:pPr>
        <w:tabs>
          <w:tab w:val="num" w:pos="2880"/>
        </w:tabs>
        <w:ind w:left="2880" w:hanging="180"/>
      </w:pPr>
    </w:lvl>
  </w:abstractNum>
  <w:abstractNum w:abstractNumId="15" w15:restartNumberingAfterBreak="0">
    <w:nsid w:val="2D6D7CD3"/>
    <w:multiLevelType w:val="singleLevel"/>
    <w:tmpl w:val="7C8CAACC"/>
    <w:lvl w:ilvl="0">
      <w:start w:val="1"/>
      <w:numFmt w:val="decimal"/>
      <w:lvlText w:val="%1."/>
      <w:lvlJc w:val="left"/>
      <w:pPr>
        <w:tabs>
          <w:tab w:val="num" w:pos="3960"/>
        </w:tabs>
        <w:ind w:left="3960" w:hanging="360"/>
      </w:pPr>
      <w:rPr>
        <w:rFonts w:ascii="Times New Roman" w:hAnsi="Times New Roman" w:cs="Times New Roman" w:hint="default"/>
      </w:rPr>
    </w:lvl>
  </w:abstractNum>
  <w:abstractNum w:abstractNumId="16" w15:restartNumberingAfterBreak="0">
    <w:nsid w:val="31BC3DA0"/>
    <w:multiLevelType w:val="hybridMultilevel"/>
    <w:tmpl w:val="7694A1B0"/>
    <w:lvl w:ilvl="0" w:tplc="86669B40">
      <w:start w:val="1"/>
      <w:numFmt w:val="decimal"/>
      <w:lvlText w:val="%1."/>
      <w:lvlJc w:val="left"/>
      <w:pPr>
        <w:tabs>
          <w:tab w:val="num" w:pos="360"/>
        </w:tabs>
        <w:ind w:left="360" w:hanging="360"/>
      </w:pPr>
      <w:rPr>
        <w:rFonts w:asciiTheme="minorHAnsi" w:hAnsiTheme="minorHAnsi"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586446"/>
    <w:multiLevelType w:val="hybridMultilevel"/>
    <w:tmpl w:val="42B81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86362E2"/>
    <w:multiLevelType w:val="singleLevel"/>
    <w:tmpl w:val="778472FC"/>
    <w:lvl w:ilvl="0">
      <w:start w:val="1"/>
      <w:numFmt w:val="decimal"/>
      <w:lvlText w:val="%1."/>
      <w:lvlJc w:val="left"/>
      <w:pPr>
        <w:tabs>
          <w:tab w:val="num" w:pos="504"/>
        </w:tabs>
        <w:ind w:left="504" w:hanging="504"/>
      </w:pPr>
      <w:rPr>
        <w:rFonts w:asciiTheme="minorHAnsi" w:hAnsiTheme="minorHAnsi" w:cs="Times New Roman" w:hint="default"/>
        <w:b w:val="0"/>
        <w:i w:val="0"/>
        <w:sz w:val="20"/>
        <w:szCs w:val="20"/>
      </w:rPr>
    </w:lvl>
  </w:abstractNum>
  <w:abstractNum w:abstractNumId="19" w15:restartNumberingAfterBreak="0">
    <w:nsid w:val="3B3D59A8"/>
    <w:multiLevelType w:val="multilevel"/>
    <w:tmpl w:val="ABEA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D48A0"/>
    <w:multiLevelType w:val="hybridMultilevel"/>
    <w:tmpl w:val="89864102"/>
    <w:lvl w:ilvl="0" w:tplc="4E380934">
      <w:start w:val="1"/>
      <w:numFmt w:val="decimal"/>
      <w:lvlText w:val="%1."/>
      <w:lvlJc w:val="left"/>
      <w:pPr>
        <w:tabs>
          <w:tab w:val="num" w:pos="720"/>
        </w:tabs>
        <w:ind w:left="720" w:hanging="360"/>
      </w:pPr>
      <w:rPr>
        <w:rFonts w:asciiTheme="minorHAnsi" w:hAnsiTheme="minorHAnsi" w:cs="Times New Roman" w:hint="default"/>
        <w:b w:val="0"/>
        <w:i w:val="0"/>
        <w:color w:val="auto"/>
        <w:sz w:val="20"/>
        <w:szCs w:val="20"/>
      </w:rPr>
    </w:lvl>
    <w:lvl w:ilvl="1" w:tplc="7318025E" w:tentative="1">
      <w:start w:val="1"/>
      <w:numFmt w:val="lowerLetter"/>
      <w:lvlText w:val="%2."/>
      <w:lvlJc w:val="left"/>
      <w:pPr>
        <w:tabs>
          <w:tab w:val="num" w:pos="1440"/>
        </w:tabs>
        <w:ind w:left="1440" w:hanging="360"/>
      </w:pPr>
    </w:lvl>
    <w:lvl w:ilvl="2" w:tplc="395E2FF8" w:tentative="1">
      <w:start w:val="1"/>
      <w:numFmt w:val="lowerRoman"/>
      <w:lvlText w:val="%3."/>
      <w:lvlJc w:val="right"/>
      <w:pPr>
        <w:tabs>
          <w:tab w:val="num" w:pos="2160"/>
        </w:tabs>
        <w:ind w:left="2160" w:hanging="180"/>
      </w:pPr>
    </w:lvl>
    <w:lvl w:ilvl="3" w:tplc="A31A9F7E" w:tentative="1">
      <w:start w:val="1"/>
      <w:numFmt w:val="decimal"/>
      <w:lvlText w:val="%4."/>
      <w:lvlJc w:val="left"/>
      <w:pPr>
        <w:tabs>
          <w:tab w:val="num" w:pos="2880"/>
        </w:tabs>
        <w:ind w:left="2880" w:hanging="360"/>
      </w:pPr>
    </w:lvl>
    <w:lvl w:ilvl="4" w:tplc="45983A2C" w:tentative="1">
      <w:start w:val="1"/>
      <w:numFmt w:val="lowerLetter"/>
      <w:lvlText w:val="%5."/>
      <w:lvlJc w:val="left"/>
      <w:pPr>
        <w:tabs>
          <w:tab w:val="num" w:pos="3600"/>
        </w:tabs>
        <w:ind w:left="3600" w:hanging="360"/>
      </w:pPr>
    </w:lvl>
    <w:lvl w:ilvl="5" w:tplc="125CC0C4" w:tentative="1">
      <w:start w:val="1"/>
      <w:numFmt w:val="lowerRoman"/>
      <w:lvlText w:val="%6."/>
      <w:lvlJc w:val="right"/>
      <w:pPr>
        <w:tabs>
          <w:tab w:val="num" w:pos="4320"/>
        </w:tabs>
        <w:ind w:left="4320" w:hanging="180"/>
      </w:pPr>
    </w:lvl>
    <w:lvl w:ilvl="6" w:tplc="C5B4390C" w:tentative="1">
      <w:start w:val="1"/>
      <w:numFmt w:val="decimal"/>
      <w:lvlText w:val="%7."/>
      <w:lvlJc w:val="left"/>
      <w:pPr>
        <w:tabs>
          <w:tab w:val="num" w:pos="5040"/>
        </w:tabs>
        <w:ind w:left="5040" w:hanging="360"/>
      </w:pPr>
    </w:lvl>
    <w:lvl w:ilvl="7" w:tplc="E7E26DA8" w:tentative="1">
      <w:start w:val="1"/>
      <w:numFmt w:val="lowerLetter"/>
      <w:lvlText w:val="%8."/>
      <w:lvlJc w:val="left"/>
      <w:pPr>
        <w:tabs>
          <w:tab w:val="num" w:pos="5760"/>
        </w:tabs>
        <w:ind w:left="5760" w:hanging="360"/>
      </w:pPr>
    </w:lvl>
    <w:lvl w:ilvl="8" w:tplc="384AD5EE" w:tentative="1">
      <w:start w:val="1"/>
      <w:numFmt w:val="lowerRoman"/>
      <w:lvlText w:val="%9."/>
      <w:lvlJc w:val="right"/>
      <w:pPr>
        <w:tabs>
          <w:tab w:val="num" w:pos="6480"/>
        </w:tabs>
        <w:ind w:left="6480" w:hanging="180"/>
      </w:pPr>
    </w:lvl>
  </w:abstractNum>
  <w:abstractNum w:abstractNumId="21" w15:restartNumberingAfterBreak="0">
    <w:nsid w:val="3D396546"/>
    <w:multiLevelType w:val="hybridMultilevel"/>
    <w:tmpl w:val="DEDE8E6A"/>
    <w:lvl w:ilvl="0" w:tplc="0C9AC8C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501E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B11641"/>
    <w:multiLevelType w:val="singleLevel"/>
    <w:tmpl w:val="215C1846"/>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4" w15:restartNumberingAfterBreak="0">
    <w:nsid w:val="43B36EFE"/>
    <w:multiLevelType w:val="hybridMultilevel"/>
    <w:tmpl w:val="38743970"/>
    <w:lvl w:ilvl="0" w:tplc="CB227F92">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F60A7C08">
      <w:start w:val="1"/>
      <w:numFmt w:val="decimal"/>
      <w:lvlText w:val="%2."/>
      <w:lvlJc w:val="left"/>
      <w:pPr>
        <w:ind w:left="1080" w:hanging="360"/>
      </w:pPr>
      <w:rPr>
        <w:rFonts w:hint="default"/>
      </w:rPr>
    </w:lvl>
    <w:lvl w:ilvl="2" w:tplc="CD66481A" w:tentative="1">
      <w:start w:val="1"/>
      <w:numFmt w:val="bullet"/>
      <w:lvlText w:val=""/>
      <w:lvlJc w:val="left"/>
      <w:pPr>
        <w:tabs>
          <w:tab w:val="num" w:pos="1800"/>
        </w:tabs>
        <w:ind w:left="1800" w:hanging="360"/>
      </w:pPr>
      <w:rPr>
        <w:rFonts w:ascii="Wingdings" w:hAnsi="Wingdings" w:hint="default"/>
      </w:rPr>
    </w:lvl>
    <w:lvl w:ilvl="3" w:tplc="9C96BC76" w:tentative="1">
      <w:start w:val="1"/>
      <w:numFmt w:val="bullet"/>
      <w:lvlText w:val=""/>
      <w:lvlJc w:val="left"/>
      <w:pPr>
        <w:tabs>
          <w:tab w:val="num" w:pos="2520"/>
        </w:tabs>
        <w:ind w:left="2520" w:hanging="360"/>
      </w:pPr>
      <w:rPr>
        <w:rFonts w:ascii="Symbol" w:hAnsi="Symbol" w:hint="default"/>
      </w:rPr>
    </w:lvl>
    <w:lvl w:ilvl="4" w:tplc="B08218A4" w:tentative="1">
      <w:start w:val="1"/>
      <w:numFmt w:val="bullet"/>
      <w:lvlText w:val="o"/>
      <w:lvlJc w:val="left"/>
      <w:pPr>
        <w:tabs>
          <w:tab w:val="num" w:pos="3240"/>
        </w:tabs>
        <w:ind w:left="3240" w:hanging="360"/>
      </w:pPr>
      <w:rPr>
        <w:rFonts w:ascii="Courier New" w:hAnsi="Courier New" w:cs="Courier New" w:hint="default"/>
      </w:rPr>
    </w:lvl>
    <w:lvl w:ilvl="5" w:tplc="8F82FCA4" w:tentative="1">
      <w:start w:val="1"/>
      <w:numFmt w:val="bullet"/>
      <w:lvlText w:val=""/>
      <w:lvlJc w:val="left"/>
      <w:pPr>
        <w:tabs>
          <w:tab w:val="num" w:pos="3960"/>
        </w:tabs>
        <w:ind w:left="3960" w:hanging="360"/>
      </w:pPr>
      <w:rPr>
        <w:rFonts w:ascii="Wingdings" w:hAnsi="Wingdings" w:hint="default"/>
      </w:rPr>
    </w:lvl>
    <w:lvl w:ilvl="6" w:tplc="C7F0E308" w:tentative="1">
      <w:start w:val="1"/>
      <w:numFmt w:val="bullet"/>
      <w:lvlText w:val=""/>
      <w:lvlJc w:val="left"/>
      <w:pPr>
        <w:tabs>
          <w:tab w:val="num" w:pos="4680"/>
        </w:tabs>
        <w:ind w:left="4680" w:hanging="360"/>
      </w:pPr>
      <w:rPr>
        <w:rFonts w:ascii="Symbol" w:hAnsi="Symbol" w:hint="default"/>
      </w:rPr>
    </w:lvl>
    <w:lvl w:ilvl="7" w:tplc="38AA48A4" w:tentative="1">
      <w:start w:val="1"/>
      <w:numFmt w:val="bullet"/>
      <w:lvlText w:val="o"/>
      <w:lvlJc w:val="left"/>
      <w:pPr>
        <w:tabs>
          <w:tab w:val="num" w:pos="5400"/>
        </w:tabs>
        <w:ind w:left="5400" w:hanging="360"/>
      </w:pPr>
      <w:rPr>
        <w:rFonts w:ascii="Courier New" w:hAnsi="Courier New" w:cs="Courier New" w:hint="default"/>
      </w:rPr>
    </w:lvl>
    <w:lvl w:ilvl="8" w:tplc="2654BF1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427737"/>
    <w:multiLevelType w:val="hybridMultilevel"/>
    <w:tmpl w:val="B57861CE"/>
    <w:lvl w:ilvl="0" w:tplc="9692DF0C">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B039B"/>
    <w:multiLevelType w:val="hybridMultilevel"/>
    <w:tmpl w:val="051A19F4"/>
    <w:lvl w:ilvl="0" w:tplc="E696BBF2">
      <w:start w:val="1"/>
      <w:numFmt w:val="decimal"/>
      <w:lvlText w:val="%1."/>
      <w:lvlJc w:val="left"/>
      <w:pPr>
        <w:tabs>
          <w:tab w:val="num" w:pos="720"/>
        </w:tabs>
        <w:ind w:left="720" w:hanging="360"/>
      </w:pPr>
      <w:rPr>
        <w:rFonts w:asciiTheme="minorHAnsi" w:hAnsiTheme="minorHAnsi" w:cs="Times New Roman"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4DE0470C"/>
    <w:multiLevelType w:val="hybridMultilevel"/>
    <w:tmpl w:val="A1E8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C6032"/>
    <w:multiLevelType w:val="hybridMultilevel"/>
    <w:tmpl w:val="104EDE32"/>
    <w:lvl w:ilvl="0" w:tplc="DCC89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769A2"/>
    <w:multiLevelType w:val="hybridMultilevel"/>
    <w:tmpl w:val="EB6E9A0E"/>
    <w:lvl w:ilvl="0" w:tplc="AD18232A">
      <w:start w:val="1"/>
      <w:numFmt w:val="decimal"/>
      <w:lvlText w:val="%1."/>
      <w:lvlJc w:val="left"/>
      <w:pPr>
        <w:tabs>
          <w:tab w:val="num" w:pos="720"/>
        </w:tabs>
        <w:ind w:left="720" w:hanging="360"/>
      </w:pPr>
      <w:rPr>
        <w:rFonts w:asciiTheme="minorHAnsi" w:hAnsiTheme="minorHAnsi" w:cs="Times New Roman" w:hint="default"/>
        <w:b w:val="0"/>
        <w:i w:val="0"/>
        <w:sz w:val="20"/>
        <w:szCs w:val="20"/>
      </w:rPr>
    </w:lvl>
    <w:lvl w:ilvl="1" w:tplc="00B6ADE2">
      <w:start w:val="1"/>
      <w:numFmt w:val="lowerLetter"/>
      <w:lvlText w:val="%2."/>
      <w:lvlJc w:val="left"/>
      <w:pPr>
        <w:tabs>
          <w:tab w:val="num" w:pos="1440"/>
        </w:tabs>
        <w:ind w:left="1440" w:hanging="360"/>
      </w:pPr>
      <w:rPr>
        <w:rFonts w:asciiTheme="minorHAnsi" w:hAnsiTheme="minorHAnsi" w:cs="Times New Roman" w:hint="default"/>
      </w:rPr>
    </w:lvl>
    <w:lvl w:ilvl="2" w:tplc="2E8AE57C">
      <w:start w:val="1"/>
      <w:numFmt w:val="decimal"/>
      <w:lvlText w:val="%3."/>
      <w:lvlJc w:val="left"/>
      <w:pPr>
        <w:tabs>
          <w:tab w:val="num" w:pos="2340"/>
        </w:tabs>
        <w:ind w:left="2340" w:hanging="360"/>
      </w:pPr>
      <w:rPr>
        <w:rFonts w:ascii="Verdana" w:hAnsi="Verdana" w:hint="default"/>
        <w:b w:val="0"/>
        <w:i w:val="0"/>
        <w:sz w:val="24"/>
        <w:szCs w:val="24"/>
      </w:rPr>
    </w:lvl>
    <w:lvl w:ilvl="3" w:tplc="8BA4B016" w:tentative="1">
      <w:start w:val="1"/>
      <w:numFmt w:val="decimal"/>
      <w:lvlText w:val="%4."/>
      <w:lvlJc w:val="left"/>
      <w:pPr>
        <w:tabs>
          <w:tab w:val="num" w:pos="2880"/>
        </w:tabs>
        <w:ind w:left="2880" w:hanging="360"/>
      </w:pPr>
    </w:lvl>
    <w:lvl w:ilvl="4" w:tplc="D6400500" w:tentative="1">
      <w:start w:val="1"/>
      <w:numFmt w:val="lowerLetter"/>
      <w:lvlText w:val="%5."/>
      <w:lvlJc w:val="left"/>
      <w:pPr>
        <w:tabs>
          <w:tab w:val="num" w:pos="3600"/>
        </w:tabs>
        <w:ind w:left="3600" w:hanging="360"/>
      </w:pPr>
    </w:lvl>
    <w:lvl w:ilvl="5" w:tplc="3FF89868" w:tentative="1">
      <w:start w:val="1"/>
      <w:numFmt w:val="lowerRoman"/>
      <w:lvlText w:val="%6."/>
      <w:lvlJc w:val="right"/>
      <w:pPr>
        <w:tabs>
          <w:tab w:val="num" w:pos="4320"/>
        </w:tabs>
        <w:ind w:left="4320" w:hanging="180"/>
      </w:pPr>
    </w:lvl>
    <w:lvl w:ilvl="6" w:tplc="4AECC648" w:tentative="1">
      <w:start w:val="1"/>
      <w:numFmt w:val="decimal"/>
      <w:lvlText w:val="%7."/>
      <w:lvlJc w:val="left"/>
      <w:pPr>
        <w:tabs>
          <w:tab w:val="num" w:pos="5040"/>
        </w:tabs>
        <w:ind w:left="5040" w:hanging="360"/>
      </w:pPr>
    </w:lvl>
    <w:lvl w:ilvl="7" w:tplc="5DB4347C" w:tentative="1">
      <w:start w:val="1"/>
      <w:numFmt w:val="lowerLetter"/>
      <w:lvlText w:val="%8."/>
      <w:lvlJc w:val="left"/>
      <w:pPr>
        <w:tabs>
          <w:tab w:val="num" w:pos="5760"/>
        </w:tabs>
        <w:ind w:left="5760" w:hanging="360"/>
      </w:pPr>
    </w:lvl>
    <w:lvl w:ilvl="8" w:tplc="EDAC786A" w:tentative="1">
      <w:start w:val="1"/>
      <w:numFmt w:val="lowerRoman"/>
      <w:lvlText w:val="%9."/>
      <w:lvlJc w:val="right"/>
      <w:pPr>
        <w:tabs>
          <w:tab w:val="num" w:pos="6480"/>
        </w:tabs>
        <w:ind w:left="6480" w:hanging="180"/>
      </w:pPr>
    </w:lvl>
  </w:abstractNum>
  <w:abstractNum w:abstractNumId="30" w15:restartNumberingAfterBreak="0">
    <w:nsid w:val="63CD07B5"/>
    <w:multiLevelType w:val="multilevel"/>
    <w:tmpl w:val="BA0C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AF4B38"/>
    <w:multiLevelType w:val="hybridMultilevel"/>
    <w:tmpl w:val="94DC6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15D14"/>
    <w:multiLevelType w:val="hybridMultilevel"/>
    <w:tmpl w:val="45DC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45202"/>
    <w:multiLevelType w:val="hybridMultilevel"/>
    <w:tmpl w:val="954C0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CD6DE8"/>
    <w:multiLevelType w:val="multilevel"/>
    <w:tmpl w:val="20D04962"/>
    <w:lvl w:ilvl="0">
      <w:start w:val="1"/>
      <w:numFmt w:val="decimal"/>
      <w:lvlText w:val="%1."/>
      <w:lvlJc w:val="left"/>
      <w:pPr>
        <w:tabs>
          <w:tab w:val="num" w:pos="270"/>
        </w:tabs>
        <w:ind w:left="270" w:hanging="360"/>
      </w:pPr>
      <w:rPr>
        <w:rFonts w:asciiTheme="minorHAnsi" w:hAnsiTheme="minorHAnsi" w:cs="Times New Roman" w:hint="default"/>
        <w:b w:val="0"/>
        <w:i w:val="0"/>
        <w:sz w:val="20"/>
        <w:szCs w:val="20"/>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35" w15:restartNumberingAfterBreak="0">
    <w:nsid w:val="6C431DA2"/>
    <w:multiLevelType w:val="hybridMultilevel"/>
    <w:tmpl w:val="D3B427C6"/>
    <w:lvl w:ilvl="0" w:tplc="2C0897A6">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F32434"/>
    <w:multiLevelType w:val="multilevel"/>
    <w:tmpl w:val="1B1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982185"/>
    <w:multiLevelType w:val="multilevel"/>
    <w:tmpl w:val="45AC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CA7FF6"/>
    <w:multiLevelType w:val="hybridMultilevel"/>
    <w:tmpl w:val="BA62CB5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F4FCE"/>
    <w:multiLevelType w:val="multilevel"/>
    <w:tmpl w:val="C692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665428">
    <w:abstractNumId w:val="6"/>
  </w:num>
  <w:num w:numId="2" w16cid:durableId="194125604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247049">
    <w:abstractNumId w:val="31"/>
  </w:num>
  <w:num w:numId="4" w16cid:durableId="233667460">
    <w:abstractNumId w:val="0"/>
  </w:num>
  <w:num w:numId="5" w16cid:durableId="1437560178">
    <w:abstractNumId w:val="1"/>
    <w:lvlOverride w:ilvl="0">
      <w:lvl w:ilvl="0">
        <w:start w:val="1"/>
        <w:numFmt w:val="bullet"/>
        <w:pStyle w:val="05-Bulletgrafs"/>
        <w:lvlText w:val=""/>
        <w:legacy w:legacy="1" w:legacySpace="0" w:legacyIndent="360"/>
        <w:lvlJc w:val="left"/>
        <w:pPr>
          <w:ind w:left="1080" w:hanging="360"/>
        </w:pPr>
        <w:rPr>
          <w:rFonts w:ascii="Symbol" w:hAnsi="Symbol" w:hint="default"/>
        </w:rPr>
      </w:lvl>
    </w:lvlOverride>
  </w:num>
  <w:num w:numId="6" w16cid:durableId="1430274391">
    <w:abstractNumId w:val="18"/>
  </w:num>
  <w:num w:numId="7" w16cid:durableId="778069778">
    <w:abstractNumId w:val="10"/>
  </w:num>
  <w:num w:numId="8" w16cid:durableId="1401825513">
    <w:abstractNumId w:val="23"/>
  </w:num>
  <w:num w:numId="9" w16cid:durableId="2046176622">
    <w:abstractNumId w:val="4"/>
  </w:num>
  <w:num w:numId="10" w16cid:durableId="1914898095">
    <w:abstractNumId w:val="15"/>
  </w:num>
  <w:num w:numId="11" w16cid:durableId="828327586">
    <w:abstractNumId w:val="2"/>
  </w:num>
  <w:num w:numId="12" w16cid:durableId="1667244331">
    <w:abstractNumId w:val="14"/>
  </w:num>
  <w:num w:numId="13" w16cid:durableId="1690334085">
    <w:abstractNumId w:val="8"/>
  </w:num>
  <w:num w:numId="14" w16cid:durableId="443155224">
    <w:abstractNumId w:val="9"/>
  </w:num>
  <w:num w:numId="15" w16cid:durableId="717508174">
    <w:abstractNumId w:val="29"/>
  </w:num>
  <w:num w:numId="16" w16cid:durableId="707724795">
    <w:abstractNumId w:val="26"/>
  </w:num>
  <w:num w:numId="17" w16cid:durableId="263808501">
    <w:abstractNumId w:val="20"/>
  </w:num>
  <w:num w:numId="18" w16cid:durableId="1575159205">
    <w:abstractNumId w:val="22"/>
  </w:num>
  <w:num w:numId="19" w16cid:durableId="542324097">
    <w:abstractNumId w:val="24"/>
  </w:num>
  <w:num w:numId="20" w16cid:durableId="296494076">
    <w:abstractNumId w:val="35"/>
  </w:num>
  <w:num w:numId="21" w16cid:durableId="793334114">
    <w:abstractNumId w:val="11"/>
  </w:num>
  <w:num w:numId="22" w16cid:durableId="1156070851">
    <w:abstractNumId w:val="34"/>
  </w:num>
  <w:num w:numId="23" w16cid:durableId="1153445407">
    <w:abstractNumId w:val="16"/>
  </w:num>
  <w:num w:numId="24" w16cid:durableId="1811366592">
    <w:abstractNumId w:val="19"/>
  </w:num>
  <w:num w:numId="25" w16cid:durableId="1131097128">
    <w:abstractNumId w:val="37"/>
  </w:num>
  <w:num w:numId="26" w16cid:durableId="16347701">
    <w:abstractNumId w:val="36"/>
  </w:num>
  <w:num w:numId="27" w16cid:durableId="444427342">
    <w:abstractNumId w:val="5"/>
  </w:num>
  <w:num w:numId="28" w16cid:durableId="332143225">
    <w:abstractNumId w:val="12"/>
  </w:num>
  <w:num w:numId="29" w16cid:durableId="669715674">
    <w:abstractNumId w:val="39"/>
  </w:num>
  <w:num w:numId="30" w16cid:durableId="1653634556">
    <w:abstractNumId w:val="13"/>
  </w:num>
  <w:num w:numId="31" w16cid:durableId="1294402586">
    <w:abstractNumId w:val="30"/>
  </w:num>
  <w:num w:numId="32" w16cid:durableId="945385046">
    <w:abstractNumId w:val="38"/>
  </w:num>
  <w:num w:numId="33" w16cid:durableId="1444958135">
    <w:abstractNumId w:val="25"/>
  </w:num>
  <w:num w:numId="34" w16cid:durableId="1443182967">
    <w:abstractNumId w:val="27"/>
  </w:num>
  <w:num w:numId="35" w16cid:durableId="2035498773">
    <w:abstractNumId w:val="21"/>
  </w:num>
  <w:num w:numId="36" w16cid:durableId="901327763">
    <w:abstractNumId w:val="3"/>
  </w:num>
  <w:num w:numId="37" w16cid:durableId="1670671068">
    <w:abstractNumId w:val="7"/>
  </w:num>
  <w:num w:numId="38" w16cid:durableId="1886793215">
    <w:abstractNumId w:val="32"/>
  </w:num>
  <w:num w:numId="39" w16cid:durableId="1247421950">
    <w:abstractNumId w:val="28"/>
  </w:num>
  <w:num w:numId="40" w16cid:durableId="63972490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6D"/>
    <w:rsid w:val="00000166"/>
    <w:rsid w:val="00004B32"/>
    <w:rsid w:val="000100B7"/>
    <w:rsid w:val="00010A80"/>
    <w:rsid w:val="00012744"/>
    <w:rsid w:val="000137AD"/>
    <w:rsid w:val="00014FCE"/>
    <w:rsid w:val="0001539F"/>
    <w:rsid w:val="0001787E"/>
    <w:rsid w:val="00020EA2"/>
    <w:rsid w:val="0002453D"/>
    <w:rsid w:val="000327A8"/>
    <w:rsid w:val="00033822"/>
    <w:rsid w:val="000351E9"/>
    <w:rsid w:val="00036196"/>
    <w:rsid w:val="00040A44"/>
    <w:rsid w:val="000419AB"/>
    <w:rsid w:val="00041F8F"/>
    <w:rsid w:val="0004305D"/>
    <w:rsid w:val="00046A7D"/>
    <w:rsid w:val="00046BED"/>
    <w:rsid w:val="00046E12"/>
    <w:rsid w:val="0004752E"/>
    <w:rsid w:val="0004773E"/>
    <w:rsid w:val="00061989"/>
    <w:rsid w:val="000622A9"/>
    <w:rsid w:val="000668D8"/>
    <w:rsid w:val="00070390"/>
    <w:rsid w:val="00073BF3"/>
    <w:rsid w:val="000778F7"/>
    <w:rsid w:val="00077AF3"/>
    <w:rsid w:val="00082D9C"/>
    <w:rsid w:val="0008379C"/>
    <w:rsid w:val="00092AE8"/>
    <w:rsid w:val="00093B40"/>
    <w:rsid w:val="00094C52"/>
    <w:rsid w:val="00097BCE"/>
    <w:rsid w:val="000A266F"/>
    <w:rsid w:val="000A2C92"/>
    <w:rsid w:val="000A2DC0"/>
    <w:rsid w:val="000A33CF"/>
    <w:rsid w:val="000B1C02"/>
    <w:rsid w:val="000B3130"/>
    <w:rsid w:val="000B6C60"/>
    <w:rsid w:val="000C1D61"/>
    <w:rsid w:val="000C1FA1"/>
    <w:rsid w:val="000C4D0F"/>
    <w:rsid w:val="000C5474"/>
    <w:rsid w:val="000C75A7"/>
    <w:rsid w:val="000C7FC6"/>
    <w:rsid w:val="000D4557"/>
    <w:rsid w:val="000D7A31"/>
    <w:rsid w:val="000E13B3"/>
    <w:rsid w:val="000E2E1C"/>
    <w:rsid w:val="000E3244"/>
    <w:rsid w:val="000E4B28"/>
    <w:rsid w:val="000E6998"/>
    <w:rsid w:val="000E6F4C"/>
    <w:rsid w:val="000F08DB"/>
    <w:rsid w:val="000F1862"/>
    <w:rsid w:val="000F1972"/>
    <w:rsid w:val="000F1ACB"/>
    <w:rsid w:val="000F285E"/>
    <w:rsid w:val="000F3F45"/>
    <w:rsid w:val="0010142F"/>
    <w:rsid w:val="001020F9"/>
    <w:rsid w:val="001022C6"/>
    <w:rsid w:val="00102D10"/>
    <w:rsid w:val="0010425D"/>
    <w:rsid w:val="0010527F"/>
    <w:rsid w:val="00111FB3"/>
    <w:rsid w:val="0011292E"/>
    <w:rsid w:val="00114108"/>
    <w:rsid w:val="001165FC"/>
    <w:rsid w:val="001235B1"/>
    <w:rsid w:val="00123B8C"/>
    <w:rsid w:val="00123C9E"/>
    <w:rsid w:val="00126A97"/>
    <w:rsid w:val="00126D66"/>
    <w:rsid w:val="0013146A"/>
    <w:rsid w:val="00132A22"/>
    <w:rsid w:val="00132B9D"/>
    <w:rsid w:val="0013453B"/>
    <w:rsid w:val="00134B67"/>
    <w:rsid w:val="001369AA"/>
    <w:rsid w:val="0013701A"/>
    <w:rsid w:val="00137022"/>
    <w:rsid w:val="0013765B"/>
    <w:rsid w:val="00140DE6"/>
    <w:rsid w:val="00141A39"/>
    <w:rsid w:val="00143195"/>
    <w:rsid w:val="001455F1"/>
    <w:rsid w:val="00147891"/>
    <w:rsid w:val="00147BF6"/>
    <w:rsid w:val="00152B46"/>
    <w:rsid w:val="001530E5"/>
    <w:rsid w:val="00153AA8"/>
    <w:rsid w:val="00153AF0"/>
    <w:rsid w:val="00155632"/>
    <w:rsid w:val="0015764B"/>
    <w:rsid w:val="001578C1"/>
    <w:rsid w:val="00160152"/>
    <w:rsid w:val="001708CE"/>
    <w:rsid w:val="001747F5"/>
    <w:rsid w:val="001750B6"/>
    <w:rsid w:val="00177E6B"/>
    <w:rsid w:val="00180687"/>
    <w:rsid w:val="00180F7A"/>
    <w:rsid w:val="001850D2"/>
    <w:rsid w:val="001872F9"/>
    <w:rsid w:val="00192891"/>
    <w:rsid w:val="001943CB"/>
    <w:rsid w:val="001973AE"/>
    <w:rsid w:val="00197B12"/>
    <w:rsid w:val="001A26BA"/>
    <w:rsid w:val="001A577E"/>
    <w:rsid w:val="001A62DA"/>
    <w:rsid w:val="001B381B"/>
    <w:rsid w:val="001B3A2A"/>
    <w:rsid w:val="001B4FBF"/>
    <w:rsid w:val="001C00DE"/>
    <w:rsid w:val="001C39B4"/>
    <w:rsid w:val="001C5834"/>
    <w:rsid w:val="001C5A67"/>
    <w:rsid w:val="001C789E"/>
    <w:rsid w:val="001D132F"/>
    <w:rsid w:val="001D19D7"/>
    <w:rsid w:val="001D27E0"/>
    <w:rsid w:val="001D3DB1"/>
    <w:rsid w:val="001D5420"/>
    <w:rsid w:val="001D72F9"/>
    <w:rsid w:val="001D7487"/>
    <w:rsid w:val="001D7944"/>
    <w:rsid w:val="001D7CD6"/>
    <w:rsid w:val="001E1F31"/>
    <w:rsid w:val="001E30D0"/>
    <w:rsid w:val="001F01B4"/>
    <w:rsid w:val="001F2C43"/>
    <w:rsid w:val="001F2CAD"/>
    <w:rsid w:val="001F4006"/>
    <w:rsid w:val="001F4DFC"/>
    <w:rsid w:val="001F5A9D"/>
    <w:rsid w:val="001F6EA9"/>
    <w:rsid w:val="001F77EC"/>
    <w:rsid w:val="001F7800"/>
    <w:rsid w:val="00200054"/>
    <w:rsid w:val="00202E82"/>
    <w:rsid w:val="00204361"/>
    <w:rsid w:val="00204DE2"/>
    <w:rsid w:val="00213AB6"/>
    <w:rsid w:val="00217C7B"/>
    <w:rsid w:val="00220F87"/>
    <w:rsid w:val="00221574"/>
    <w:rsid w:val="00222C62"/>
    <w:rsid w:val="00223317"/>
    <w:rsid w:val="002240F4"/>
    <w:rsid w:val="00224371"/>
    <w:rsid w:val="00227465"/>
    <w:rsid w:val="002274A0"/>
    <w:rsid w:val="00227C3C"/>
    <w:rsid w:val="00231DFC"/>
    <w:rsid w:val="00234013"/>
    <w:rsid w:val="002373BB"/>
    <w:rsid w:val="002375E3"/>
    <w:rsid w:val="00241425"/>
    <w:rsid w:val="0024249C"/>
    <w:rsid w:val="00242FDE"/>
    <w:rsid w:val="00244306"/>
    <w:rsid w:val="00246AD5"/>
    <w:rsid w:val="002474FA"/>
    <w:rsid w:val="00251354"/>
    <w:rsid w:val="00251585"/>
    <w:rsid w:val="00252329"/>
    <w:rsid w:val="00252C29"/>
    <w:rsid w:val="00256443"/>
    <w:rsid w:val="0026396F"/>
    <w:rsid w:val="00264CA9"/>
    <w:rsid w:val="00267699"/>
    <w:rsid w:val="00270FB3"/>
    <w:rsid w:val="00271A2F"/>
    <w:rsid w:val="00274297"/>
    <w:rsid w:val="00275386"/>
    <w:rsid w:val="00277A2D"/>
    <w:rsid w:val="00282DD8"/>
    <w:rsid w:val="002831F5"/>
    <w:rsid w:val="00283A03"/>
    <w:rsid w:val="00285415"/>
    <w:rsid w:val="002863F0"/>
    <w:rsid w:val="00287E8A"/>
    <w:rsid w:val="00293940"/>
    <w:rsid w:val="002946B4"/>
    <w:rsid w:val="002A241C"/>
    <w:rsid w:val="002A7676"/>
    <w:rsid w:val="002B00E0"/>
    <w:rsid w:val="002B1CF6"/>
    <w:rsid w:val="002B242C"/>
    <w:rsid w:val="002B3C36"/>
    <w:rsid w:val="002B3F05"/>
    <w:rsid w:val="002B602F"/>
    <w:rsid w:val="002B608E"/>
    <w:rsid w:val="002B7F3F"/>
    <w:rsid w:val="002C02F0"/>
    <w:rsid w:val="002C1EC6"/>
    <w:rsid w:val="002C5CB0"/>
    <w:rsid w:val="002C6A82"/>
    <w:rsid w:val="002C7E88"/>
    <w:rsid w:val="002D0025"/>
    <w:rsid w:val="002D044F"/>
    <w:rsid w:val="002D13EE"/>
    <w:rsid w:val="002D2EA4"/>
    <w:rsid w:val="002D5F44"/>
    <w:rsid w:val="002D6363"/>
    <w:rsid w:val="002E26BB"/>
    <w:rsid w:val="002E4668"/>
    <w:rsid w:val="002E49CD"/>
    <w:rsid w:val="002E5631"/>
    <w:rsid w:val="002E746C"/>
    <w:rsid w:val="002F424C"/>
    <w:rsid w:val="002F6483"/>
    <w:rsid w:val="0030216A"/>
    <w:rsid w:val="00302F88"/>
    <w:rsid w:val="00304179"/>
    <w:rsid w:val="003133D1"/>
    <w:rsid w:val="00314BC5"/>
    <w:rsid w:val="00314E67"/>
    <w:rsid w:val="00320925"/>
    <w:rsid w:val="00327796"/>
    <w:rsid w:val="003342F7"/>
    <w:rsid w:val="00340950"/>
    <w:rsid w:val="00344018"/>
    <w:rsid w:val="00346128"/>
    <w:rsid w:val="003476AC"/>
    <w:rsid w:val="003516CC"/>
    <w:rsid w:val="003534CC"/>
    <w:rsid w:val="003553A7"/>
    <w:rsid w:val="00355483"/>
    <w:rsid w:val="00355A96"/>
    <w:rsid w:val="0036010C"/>
    <w:rsid w:val="003609D7"/>
    <w:rsid w:val="00360FA2"/>
    <w:rsid w:val="00361A65"/>
    <w:rsid w:val="00362E36"/>
    <w:rsid w:val="00364613"/>
    <w:rsid w:val="003675B8"/>
    <w:rsid w:val="0037089C"/>
    <w:rsid w:val="00371897"/>
    <w:rsid w:val="00373FC7"/>
    <w:rsid w:val="00376E13"/>
    <w:rsid w:val="00380751"/>
    <w:rsid w:val="00380D67"/>
    <w:rsid w:val="003826BC"/>
    <w:rsid w:val="00383516"/>
    <w:rsid w:val="0038382D"/>
    <w:rsid w:val="003849ED"/>
    <w:rsid w:val="00387735"/>
    <w:rsid w:val="00387D32"/>
    <w:rsid w:val="00390AF0"/>
    <w:rsid w:val="00391348"/>
    <w:rsid w:val="00392A24"/>
    <w:rsid w:val="00393474"/>
    <w:rsid w:val="003940C9"/>
    <w:rsid w:val="003950C6"/>
    <w:rsid w:val="003952CC"/>
    <w:rsid w:val="00397662"/>
    <w:rsid w:val="003A2466"/>
    <w:rsid w:val="003A2D14"/>
    <w:rsid w:val="003A2EBA"/>
    <w:rsid w:val="003A3A32"/>
    <w:rsid w:val="003A4CA7"/>
    <w:rsid w:val="003A541E"/>
    <w:rsid w:val="003A7C1F"/>
    <w:rsid w:val="003B05E3"/>
    <w:rsid w:val="003B06BB"/>
    <w:rsid w:val="003B1A26"/>
    <w:rsid w:val="003B22C1"/>
    <w:rsid w:val="003B39F7"/>
    <w:rsid w:val="003B404F"/>
    <w:rsid w:val="003B685B"/>
    <w:rsid w:val="003C04BC"/>
    <w:rsid w:val="003C6690"/>
    <w:rsid w:val="003D062F"/>
    <w:rsid w:val="003D1E6D"/>
    <w:rsid w:val="003D32E8"/>
    <w:rsid w:val="003D3784"/>
    <w:rsid w:val="003D40DE"/>
    <w:rsid w:val="003D5807"/>
    <w:rsid w:val="003D6535"/>
    <w:rsid w:val="003E179B"/>
    <w:rsid w:val="003E26B2"/>
    <w:rsid w:val="003E6252"/>
    <w:rsid w:val="003F0CC6"/>
    <w:rsid w:val="003F1FDD"/>
    <w:rsid w:val="00404950"/>
    <w:rsid w:val="00406DEB"/>
    <w:rsid w:val="00407C2D"/>
    <w:rsid w:val="00413411"/>
    <w:rsid w:val="004166C7"/>
    <w:rsid w:val="00416DC5"/>
    <w:rsid w:val="00421112"/>
    <w:rsid w:val="00421355"/>
    <w:rsid w:val="004223B6"/>
    <w:rsid w:val="004235A9"/>
    <w:rsid w:val="004267B1"/>
    <w:rsid w:val="00431E6E"/>
    <w:rsid w:val="00433B8D"/>
    <w:rsid w:val="00433CD2"/>
    <w:rsid w:val="004368EE"/>
    <w:rsid w:val="00436A09"/>
    <w:rsid w:val="004408C1"/>
    <w:rsid w:val="00441C7F"/>
    <w:rsid w:val="00443BF6"/>
    <w:rsid w:val="00445D16"/>
    <w:rsid w:val="004505D0"/>
    <w:rsid w:val="00451A7B"/>
    <w:rsid w:val="00452442"/>
    <w:rsid w:val="0045340A"/>
    <w:rsid w:val="0045390B"/>
    <w:rsid w:val="00453A24"/>
    <w:rsid w:val="004603C1"/>
    <w:rsid w:val="00460C19"/>
    <w:rsid w:val="004617BE"/>
    <w:rsid w:val="00465A68"/>
    <w:rsid w:val="00466247"/>
    <w:rsid w:val="004729C8"/>
    <w:rsid w:val="00472D6D"/>
    <w:rsid w:val="0047361D"/>
    <w:rsid w:val="00476CCA"/>
    <w:rsid w:val="00477A2F"/>
    <w:rsid w:val="004811DB"/>
    <w:rsid w:val="00491EEB"/>
    <w:rsid w:val="00496A00"/>
    <w:rsid w:val="004A17EF"/>
    <w:rsid w:val="004A376D"/>
    <w:rsid w:val="004A5C9B"/>
    <w:rsid w:val="004A66B4"/>
    <w:rsid w:val="004A7975"/>
    <w:rsid w:val="004B1201"/>
    <w:rsid w:val="004B1732"/>
    <w:rsid w:val="004B382B"/>
    <w:rsid w:val="004B3D4E"/>
    <w:rsid w:val="004B4D84"/>
    <w:rsid w:val="004B51E6"/>
    <w:rsid w:val="004B5C7F"/>
    <w:rsid w:val="004B63D0"/>
    <w:rsid w:val="004C052F"/>
    <w:rsid w:val="004C18EC"/>
    <w:rsid w:val="004C5703"/>
    <w:rsid w:val="004C6DDC"/>
    <w:rsid w:val="004D3A42"/>
    <w:rsid w:val="004D5B43"/>
    <w:rsid w:val="004E0345"/>
    <w:rsid w:val="004E5F95"/>
    <w:rsid w:val="004E6965"/>
    <w:rsid w:val="004E6A18"/>
    <w:rsid w:val="004F0AFC"/>
    <w:rsid w:val="004F2F65"/>
    <w:rsid w:val="004F3C53"/>
    <w:rsid w:val="004F44D4"/>
    <w:rsid w:val="00500157"/>
    <w:rsid w:val="0050265A"/>
    <w:rsid w:val="00502CD1"/>
    <w:rsid w:val="00505014"/>
    <w:rsid w:val="00512678"/>
    <w:rsid w:val="00513DCA"/>
    <w:rsid w:val="00513F59"/>
    <w:rsid w:val="00515E5A"/>
    <w:rsid w:val="00515F9B"/>
    <w:rsid w:val="00516A6A"/>
    <w:rsid w:val="00520072"/>
    <w:rsid w:val="005203B8"/>
    <w:rsid w:val="005211F3"/>
    <w:rsid w:val="00521ACD"/>
    <w:rsid w:val="005227F1"/>
    <w:rsid w:val="00522EE5"/>
    <w:rsid w:val="0052393C"/>
    <w:rsid w:val="00533B05"/>
    <w:rsid w:val="0053428B"/>
    <w:rsid w:val="005357D5"/>
    <w:rsid w:val="005361FC"/>
    <w:rsid w:val="005365A2"/>
    <w:rsid w:val="00537887"/>
    <w:rsid w:val="005378C8"/>
    <w:rsid w:val="00540BA4"/>
    <w:rsid w:val="00542D2C"/>
    <w:rsid w:val="00543C6C"/>
    <w:rsid w:val="00544F91"/>
    <w:rsid w:val="00546C26"/>
    <w:rsid w:val="00553F0C"/>
    <w:rsid w:val="0055525B"/>
    <w:rsid w:val="0055729F"/>
    <w:rsid w:val="005604EC"/>
    <w:rsid w:val="00563F85"/>
    <w:rsid w:val="00564CBA"/>
    <w:rsid w:val="00567BD0"/>
    <w:rsid w:val="00570653"/>
    <w:rsid w:val="005728D7"/>
    <w:rsid w:val="00573B72"/>
    <w:rsid w:val="005751B0"/>
    <w:rsid w:val="005817BA"/>
    <w:rsid w:val="00583827"/>
    <w:rsid w:val="00584BA0"/>
    <w:rsid w:val="0058605E"/>
    <w:rsid w:val="005869B6"/>
    <w:rsid w:val="0059038B"/>
    <w:rsid w:val="00592164"/>
    <w:rsid w:val="005968BD"/>
    <w:rsid w:val="00596F69"/>
    <w:rsid w:val="0059710B"/>
    <w:rsid w:val="005A002B"/>
    <w:rsid w:val="005A1E09"/>
    <w:rsid w:val="005A36F2"/>
    <w:rsid w:val="005A370C"/>
    <w:rsid w:val="005A506B"/>
    <w:rsid w:val="005A574D"/>
    <w:rsid w:val="005A776A"/>
    <w:rsid w:val="005B19BA"/>
    <w:rsid w:val="005B2D2A"/>
    <w:rsid w:val="005B4354"/>
    <w:rsid w:val="005B4551"/>
    <w:rsid w:val="005C0982"/>
    <w:rsid w:val="005C158C"/>
    <w:rsid w:val="005C3535"/>
    <w:rsid w:val="005C5869"/>
    <w:rsid w:val="005D44D0"/>
    <w:rsid w:val="005D709A"/>
    <w:rsid w:val="005D75BD"/>
    <w:rsid w:val="005D7793"/>
    <w:rsid w:val="005E0485"/>
    <w:rsid w:val="005E20F4"/>
    <w:rsid w:val="005E22E4"/>
    <w:rsid w:val="005E329E"/>
    <w:rsid w:val="005E779C"/>
    <w:rsid w:val="005F0036"/>
    <w:rsid w:val="005F142E"/>
    <w:rsid w:val="005F1D88"/>
    <w:rsid w:val="005F24A7"/>
    <w:rsid w:val="005F29B1"/>
    <w:rsid w:val="005F2EF4"/>
    <w:rsid w:val="0060069D"/>
    <w:rsid w:val="0060071E"/>
    <w:rsid w:val="00601AC7"/>
    <w:rsid w:val="00602620"/>
    <w:rsid w:val="0060322C"/>
    <w:rsid w:val="006058EA"/>
    <w:rsid w:val="00605A2F"/>
    <w:rsid w:val="0061564A"/>
    <w:rsid w:val="0061581F"/>
    <w:rsid w:val="00615CA6"/>
    <w:rsid w:val="006224EC"/>
    <w:rsid w:val="00623853"/>
    <w:rsid w:val="0063182E"/>
    <w:rsid w:val="00632D79"/>
    <w:rsid w:val="00635825"/>
    <w:rsid w:val="00637340"/>
    <w:rsid w:val="0064075F"/>
    <w:rsid w:val="00640C21"/>
    <w:rsid w:val="00643D8B"/>
    <w:rsid w:val="00643EA4"/>
    <w:rsid w:val="00644251"/>
    <w:rsid w:val="0064430D"/>
    <w:rsid w:val="006468CA"/>
    <w:rsid w:val="006512A9"/>
    <w:rsid w:val="00653A28"/>
    <w:rsid w:val="00655222"/>
    <w:rsid w:val="00656056"/>
    <w:rsid w:val="00660475"/>
    <w:rsid w:val="006611E7"/>
    <w:rsid w:val="00661812"/>
    <w:rsid w:val="00661ECE"/>
    <w:rsid w:val="006650C2"/>
    <w:rsid w:val="00667373"/>
    <w:rsid w:val="00670939"/>
    <w:rsid w:val="006714CF"/>
    <w:rsid w:val="0067329A"/>
    <w:rsid w:val="00675261"/>
    <w:rsid w:val="006765BA"/>
    <w:rsid w:val="006770B8"/>
    <w:rsid w:val="00677BF1"/>
    <w:rsid w:val="00680C16"/>
    <w:rsid w:val="00684FF9"/>
    <w:rsid w:val="00686EE3"/>
    <w:rsid w:val="0069027A"/>
    <w:rsid w:val="00691677"/>
    <w:rsid w:val="00693320"/>
    <w:rsid w:val="006A09F5"/>
    <w:rsid w:val="006A0EEC"/>
    <w:rsid w:val="006A101E"/>
    <w:rsid w:val="006A4DB5"/>
    <w:rsid w:val="006A63D4"/>
    <w:rsid w:val="006A6D9F"/>
    <w:rsid w:val="006B05A6"/>
    <w:rsid w:val="006B3DD4"/>
    <w:rsid w:val="006C0C48"/>
    <w:rsid w:val="006C29B7"/>
    <w:rsid w:val="006C573D"/>
    <w:rsid w:val="006C75AB"/>
    <w:rsid w:val="006C7923"/>
    <w:rsid w:val="006D0065"/>
    <w:rsid w:val="006D2728"/>
    <w:rsid w:val="006D511B"/>
    <w:rsid w:val="006E047B"/>
    <w:rsid w:val="006E334F"/>
    <w:rsid w:val="006E5777"/>
    <w:rsid w:val="006E6559"/>
    <w:rsid w:val="006E7334"/>
    <w:rsid w:val="006E78E6"/>
    <w:rsid w:val="006F4601"/>
    <w:rsid w:val="006F593D"/>
    <w:rsid w:val="006F5E8F"/>
    <w:rsid w:val="006F71C3"/>
    <w:rsid w:val="007000DF"/>
    <w:rsid w:val="00700E95"/>
    <w:rsid w:val="007026D6"/>
    <w:rsid w:val="00702887"/>
    <w:rsid w:val="00702F0B"/>
    <w:rsid w:val="00704997"/>
    <w:rsid w:val="00704FC6"/>
    <w:rsid w:val="00705FE6"/>
    <w:rsid w:val="00706D26"/>
    <w:rsid w:val="00714359"/>
    <w:rsid w:val="007147FA"/>
    <w:rsid w:val="00714A7F"/>
    <w:rsid w:val="00714DDE"/>
    <w:rsid w:val="007156EA"/>
    <w:rsid w:val="00716CA8"/>
    <w:rsid w:val="00717887"/>
    <w:rsid w:val="007229D7"/>
    <w:rsid w:val="00725228"/>
    <w:rsid w:val="00733DB8"/>
    <w:rsid w:val="00734DD7"/>
    <w:rsid w:val="007427AD"/>
    <w:rsid w:val="00744F70"/>
    <w:rsid w:val="00745248"/>
    <w:rsid w:val="00745691"/>
    <w:rsid w:val="00746121"/>
    <w:rsid w:val="00747F45"/>
    <w:rsid w:val="00750473"/>
    <w:rsid w:val="00750D64"/>
    <w:rsid w:val="00752B51"/>
    <w:rsid w:val="00753F9C"/>
    <w:rsid w:val="00760BA3"/>
    <w:rsid w:val="00766B1A"/>
    <w:rsid w:val="007679F8"/>
    <w:rsid w:val="00770814"/>
    <w:rsid w:val="0077130C"/>
    <w:rsid w:val="00776726"/>
    <w:rsid w:val="00777170"/>
    <w:rsid w:val="007803A5"/>
    <w:rsid w:val="007818EA"/>
    <w:rsid w:val="00781AB0"/>
    <w:rsid w:val="00782480"/>
    <w:rsid w:val="00782BEE"/>
    <w:rsid w:val="007845B2"/>
    <w:rsid w:val="00786E35"/>
    <w:rsid w:val="007913B3"/>
    <w:rsid w:val="00791D74"/>
    <w:rsid w:val="00795133"/>
    <w:rsid w:val="00797055"/>
    <w:rsid w:val="007A09F5"/>
    <w:rsid w:val="007A2540"/>
    <w:rsid w:val="007A40BF"/>
    <w:rsid w:val="007A4274"/>
    <w:rsid w:val="007A4817"/>
    <w:rsid w:val="007A4B78"/>
    <w:rsid w:val="007A4DB0"/>
    <w:rsid w:val="007A6873"/>
    <w:rsid w:val="007B6394"/>
    <w:rsid w:val="007B7011"/>
    <w:rsid w:val="007C18EA"/>
    <w:rsid w:val="007C2466"/>
    <w:rsid w:val="007D118C"/>
    <w:rsid w:val="007D270B"/>
    <w:rsid w:val="007D2739"/>
    <w:rsid w:val="007D39C0"/>
    <w:rsid w:val="007D3B57"/>
    <w:rsid w:val="007D42A7"/>
    <w:rsid w:val="007D687F"/>
    <w:rsid w:val="007E19F8"/>
    <w:rsid w:val="007E6874"/>
    <w:rsid w:val="007E72EF"/>
    <w:rsid w:val="007F1D7E"/>
    <w:rsid w:val="007F3618"/>
    <w:rsid w:val="007F4F58"/>
    <w:rsid w:val="007F5239"/>
    <w:rsid w:val="008001D1"/>
    <w:rsid w:val="0080163D"/>
    <w:rsid w:val="00803615"/>
    <w:rsid w:val="008051FE"/>
    <w:rsid w:val="00807041"/>
    <w:rsid w:val="008109D3"/>
    <w:rsid w:val="00812EE3"/>
    <w:rsid w:val="00812FE9"/>
    <w:rsid w:val="00813CC4"/>
    <w:rsid w:val="00814669"/>
    <w:rsid w:val="00815346"/>
    <w:rsid w:val="00815A19"/>
    <w:rsid w:val="00816898"/>
    <w:rsid w:val="008231F6"/>
    <w:rsid w:val="0082394D"/>
    <w:rsid w:val="00825925"/>
    <w:rsid w:val="00826363"/>
    <w:rsid w:val="00826410"/>
    <w:rsid w:val="00826AB6"/>
    <w:rsid w:val="0083180B"/>
    <w:rsid w:val="00831C9B"/>
    <w:rsid w:val="00832D3A"/>
    <w:rsid w:val="008347DF"/>
    <w:rsid w:val="0083698F"/>
    <w:rsid w:val="00842CF4"/>
    <w:rsid w:val="00845AB8"/>
    <w:rsid w:val="00846139"/>
    <w:rsid w:val="00847300"/>
    <w:rsid w:val="008502C5"/>
    <w:rsid w:val="008509AA"/>
    <w:rsid w:val="008530A8"/>
    <w:rsid w:val="008639DF"/>
    <w:rsid w:val="00864E55"/>
    <w:rsid w:val="00865E0F"/>
    <w:rsid w:val="008662C9"/>
    <w:rsid w:val="0087010E"/>
    <w:rsid w:val="00870D23"/>
    <w:rsid w:val="0087345F"/>
    <w:rsid w:val="0088085F"/>
    <w:rsid w:val="008812B9"/>
    <w:rsid w:val="00881DDD"/>
    <w:rsid w:val="00883B07"/>
    <w:rsid w:val="00884C0B"/>
    <w:rsid w:val="00890D75"/>
    <w:rsid w:val="0089133C"/>
    <w:rsid w:val="00893E56"/>
    <w:rsid w:val="008943B6"/>
    <w:rsid w:val="008A07B7"/>
    <w:rsid w:val="008A0D19"/>
    <w:rsid w:val="008A2163"/>
    <w:rsid w:val="008A26C2"/>
    <w:rsid w:val="008A28D3"/>
    <w:rsid w:val="008A3285"/>
    <w:rsid w:val="008A38D5"/>
    <w:rsid w:val="008A6000"/>
    <w:rsid w:val="008A65CE"/>
    <w:rsid w:val="008A6DD4"/>
    <w:rsid w:val="008A75A7"/>
    <w:rsid w:val="008B1625"/>
    <w:rsid w:val="008B2B74"/>
    <w:rsid w:val="008B370B"/>
    <w:rsid w:val="008B54E2"/>
    <w:rsid w:val="008B6CD7"/>
    <w:rsid w:val="008B7CD6"/>
    <w:rsid w:val="008C2E61"/>
    <w:rsid w:val="008C4C0B"/>
    <w:rsid w:val="008D0231"/>
    <w:rsid w:val="008D2856"/>
    <w:rsid w:val="008D2CCD"/>
    <w:rsid w:val="008D2F12"/>
    <w:rsid w:val="008D3DC0"/>
    <w:rsid w:val="008D4DCE"/>
    <w:rsid w:val="008D527F"/>
    <w:rsid w:val="008D5E91"/>
    <w:rsid w:val="008D6204"/>
    <w:rsid w:val="008E06AE"/>
    <w:rsid w:val="008E3885"/>
    <w:rsid w:val="008E484E"/>
    <w:rsid w:val="008E51A6"/>
    <w:rsid w:val="008E7A77"/>
    <w:rsid w:val="008F1285"/>
    <w:rsid w:val="008F2013"/>
    <w:rsid w:val="008F59D9"/>
    <w:rsid w:val="0090281D"/>
    <w:rsid w:val="009046AD"/>
    <w:rsid w:val="00905DE5"/>
    <w:rsid w:val="0091050B"/>
    <w:rsid w:val="00910DAE"/>
    <w:rsid w:val="00913764"/>
    <w:rsid w:val="00914198"/>
    <w:rsid w:val="0091522E"/>
    <w:rsid w:val="00916BDE"/>
    <w:rsid w:val="00921285"/>
    <w:rsid w:val="00923EB5"/>
    <w:rsid w:val="00925474"/>
    <w:rsid w:val="00925769"/>
    <w:rsid w:val="00925B79"/>
    <w:rsid w:val="00926136"/>
    <w:rsid w:val="00933432"/>
    <w:rsid w:val="00933610"/>
    <w:rsid w:val="00944E49"/>
    <w:rsid w:val="009521E1"/>
    <w:rsid w:val="009524A6"/>
    <w:rsid w:val="0095644C"/>
    <w:rsid w:val="009568A9"/>
    <w:rsid w:val="00956AC7"/>
    <w:rsid w:val="00957C71"/>
    <w:rsid w:val="00960C50"/>
    <w:rsid w:val="00962B1A"/>
    <w:rsid w:val="0096593A"/>
    <w:rsid w:val="00966E77"/>
    <w:rsid w:val="00967516"/>
    <w:rsid w:val="00977F56"/>
    <w:rsid w:val="009801BC"/>
    <w:rsid w:val="0098080E"/>
    <w:rsid w:val="0098103A"/>
    <w:rsid w:val="0098179C"/>
    <w:rsid w:val="0098526C"/>
    <w:rsid w:val="0098551F"/>
    <w:rsid w:val="00985EC4"/>
    <w:rsid w:val="009874A3"/>
    <w:rsid w:val="00990CDC"/>
    <w:rsid w:val="009919E2"/>
    <w:rsid w:val="0099270D"/>
    <w:rsid w:val="00992F5F"/>
    <w:rsid w:val="00994503"/>
    <w:rsid w:val="00995716"/>
    <w:rsid w:val="00996284"/>
    <w:rsid w:val="00997F70"/>
    <w:rsid w:val="009A18A4"/>
    <w:rsid w:val="009A3B34"/>
    <w:rsid w:val="009A50FC"/>
    <w:rsid w:val="009A560C"/>
    <w:rsid w:val="009A58A5"/>
    <w:rsid w:val="009A7D20"/>
    <w:rsid w:val="009B24C6"/>
    <w:rsid w:val="009B4944"/>
    <w:rsid w:val="009B5E71"/>
    <w:rsid w:val="009B6940"/>
    <w:rsid w:val="009C248E"/>
    <w:rsid w:val="009C4424"/>
    <w:rsid w:val="009C5FFD"/>
    <w:rsid w:val="009D03BE"/>
    <w:rsid w:val="009D0F01"/>
    <w:rsid w:val="009D1163"/>
    <w:rsid w:val="009D1FD4"/>
    <w:rsid w:val="009D221C"/>
    <w:rsid w:val="009D323F"/>
    <w:rsid w:val="009D4580"/>
    <w:rsid w:val="009D6496"/>
    <w:rsid w:val="009E01B2"/>
    <w:rsid w:val="009E1AE3"/>
    <w:rsid w:val="009E2DBC"/>
    <w:rsid w:val="009E30C2"/>
    <w:rsid w:val="009F4B88"/>
    <w:rsid w:val="009F51CB"/>
    <w:rsid w:val="009F6584"/>
    <w:rsid w:val="009F70B5"/>
    <w:rsid w:val="00A00399"/>
    <w:rsid w:val="00A0044C"/>
    <w:rsid w:val="00A00B58"/>
    <w:rsid w:val="00A01053"/>
    <w:rsid w:val="00A01178"/>
    <w:rsid w:val="00A011D6"/>
    <w:rsid w:val="00A019CB"/>
    <w:rsid w:val="00A02A36"/>
    <w:rsid w:val="00A05C85"/>
    <w:rsid w:val="00A06CE9"/>
    <w:rsid w:val="00A11894"/>
    <w:rsid w:val="00A12281"/>
    <w:rsid w:val="00A12DD7"/>
    <w:rsid w:val="00A12FF9"/>
    <w:rsid w:val="00A14011"/>
    <w:rsid w:val="00A14B11"/>
    <w:rsid w:val="00A27474"/>
    <w:rsid w:val="00A34497"/>
    <w:rsid w:val="00A372E8"/>
    <w:rsid w:val="00A373B8"/>
    <w:rsid w:val="00A4052C"/>
    <w:rsid w:val="00A412D0"/>
    <w:rsid w:val="00A42B8D"/>
    <w:rsid w:val="00A452BE"/>
    <w:rsid w:val="00A45447"/>
    <w:rsid w:val="00A478FD"/>
    <w:rsid w:val="00A47F51"/>
    <w:rsid w:val="00A53484"/>
    <w:rsid w:val="00A5372C"/>
    <w:rsid w:val="00A56741"/>
    <w:rsid w:val="00A57547"/>
    <w:rsid w:val="00A60972"/>
    <w:rsid w:val="00A6305D"/>
    <w:rsid w:val="00A66923"/>
    <w:rsid w:val="00A66937"/>
    <w:rsid w:val="00A669C7"/>
    <w:rsid w:val="00A67CC9"/>
    <w:rsid w:val="00A705A4"/>
    <w:rsid w:val="00A7478A"/>
    <w:rsid w:val="00A7609F"/>
    <w:rsid w:val="00A777F7"/>
    <w:rsid w:val="00A77853"/>
    <w:rsid w:val="00A77FB1"/>
    <w:rsid w:val="00A81EA0"/>
    <w:rsid w:val="00A830CB"/>
    <w:rsid w:val="00A832F0"/>
    <w:rsid w:val="00A86344"/>
    <w:rsid w:val="00A91AB2"/>
    <w:rsid w:val="00A92012"/>
    <w:rsid w:val="00A923ED"/>
    <w:rsid w:val="00A936B7"/>
    <w:rsid w:val="00A9390F"/>
    <w:rsid w:val="00A943DE"/>
    <w:rsid w:val="00A955C4"/>
    <w:rsid w:val="00A971FD"/>
    <w:rsid w:val="00A97703"/>
    <w:rsid w:val="00AA6F04"/>
    <w:rsid w:val="00AA70C9"/>
    <w:rsid w:val="00AA77B4"/>
    <w:rsid w:val="00AB4541"/>
    <w:rsid w:val="00AB798F"/>
    <w:rsid w:val="00AC0CFD"/>
    <w:rsid w:val="00AC230E"/>
    <w:rsid w:val="00AC2EDF"/>
    <w:rsid w:val="00AC393A"/>
    <w:rsid w:val="00AC41F8"/>
    <w:rsid w:val="00AC4219"/>
    <w:rsid w:val="00AC44C2"/>
    <w:rsid w:val="00AC7D49"/>
    <w:rsid w:val="00AD12A1"/>
    <w:rsid w:val="00AD3155"/>
    <w:rsid w:val="00AD318D"/>
    <w:rsid w:val="00AD43EA"/>
    <w:rsid w:val="00AD4F93"/>
    <w:rsid w:val="00AD5744"/>
    <w:rsid w:val="00AD6211"/>
    <w:rsid w:val="00AE0409"/>
    <w:rsid w:val="00AE06BE"/>
    <w:rsid w:val="00AE0788"/>
    <w:rsid w:val="00AE1032"/>
    <w:rsid w:val="00AE3CA4"/>
    <w:rsid w:val="00AE600A"/>
    <w:rsid w:val="00AF143B"/>
    <w:rsid w:val="00AF1CFC"/>
    <w:rsid w:val="00AF3315"/>
    <w:rsid w:val="00AF4B72"/>
    <w:rsid w:val="00AF4C55"/>
    <w:rsid w:val="00AF79F2"/>
    <w:rsid w:val="00B02C8B"/>
    <w:rsid w:val="00B02E5F"/>
    <w:rsid w:val="00B055D6"/>
    <w:rsid w:val="00B064FC"/>
    <w:rsid w:val="00B07241"/>
    <w:rsid w:val="00B07768"/>
    <w:rsid w:val="00B104A0"/>
    <w:rsid w:val="00B10737"/>
    <w:rsid w:val="00B1164D"/>
    <w:rsid w:val="00B118A2"/>
    <w:rsid w:val="00B11F33"/>
    <w:rsid w:val="00B133C3"/>
    <w:rsid w:val="00B1453E"/>
    <w:rsid w:val="00B15527"/>
    <w:rsid w:val="00B21C69"/>
    <w:rsid w:val="00B232AC"/>
    <w:rsid w:val="00B23690"/>
    <w:rsid w:val="00B23C43"/>
    <w:rsid w:val="00B259B7"/>
    <w:rsid w:val="00B25F8C"/>
    <w:rsid w:val="00B26559"/>
    <w:rsid w:val="00B31E0B"/>
    <w:rsid w:val="00B33DAF"/>
    <w:rsid w:val="00B349E5"/>
    <w:rsid w:val="00B349E8"/>
    <w:rsid w:val="00B356CD"/>
    <w:rsid w:val="00B37B2B"/>
    <w:rsid w:val="00B40BFB"/>
    <w:rsid w:val="00B46DB3"/>
    <w:rsid w:val="00B557D3"/>
    <w:rsid w:val="00B65260"/>
    <w:rsid w:val="00B671A1"/>
    <w:rsid w:val="00B70433"/>
    <w:rsid w:val="00B715CD"/>
    <w:rsid w:val="00B73755"/>
    <w:rsid w:val="00B738A0"/>
    <w:rsid w:val="00B73CF9"/>
    <w:rsid w:val="00B76DF3"/>
    <w:rsid w:val="00B77ADE"/>
    <w:rsid w:val="00B77CF9"/>
    <w:rsid w:val="00B80664"/>
    <w:rsid w:val="00B8068D"/>
    <w:rsid w:val="00B81F29"/>
    <w:rsid w:val="00B83902"/>
    <w:rsid w:val="00B83BA9"/>
    <w:rsid w:val="00B83D23"/>
    <w:rsid w:val="00B86AC1"/>
    <w:rsid w:val="00B91041"/>
    <w:rsid w:val="00B94088"/>
    <w:rsid w:val="00B95BBA"/>
    <w:rsid w:val="00BA0558"/>
    <w:rsid w:val="00BA17F8"/>
    <w:rsid w:val="00BA29A5"/>
    <w:rsid w:val="00BA32A4"/>
    <w:rsid w:val="00BA66BD"/>
    <w:rsid w:val="00BA75AD"/>
    <w:rsid w:val="00BA7BE9"/>
    <w:rsid w:val="00BB158E"/>
    <w:rsid w:val="00BB311C"/>
    <w:rsid w:val="00BB65AC"/>
    <w:rsid w:val="00BC16CD"/>
    <w:rsid w:val="00BC2110"/>
    <w:rsid w:val="00BC2A02"/>
    <w:rsid w:val="00BC613D"/>
    <w:rsid w:val="00BC797B"/>
    <w:rsid w:val="00BD315C"/>
    <w:rsid w:val="00BD3813"/>
    <w:rsid w:val="00BD49CF"/>
    <w:rsid w:val="00BD7C13"/>
    <w:rsid w:val="00BE05A3"/>
    <w:rsid w:val="00BE077A"/>
    <w:rsid w:val="00BE169E"/>
    <w:rsid w:val="00BE20C2"/>
    <w:rsid w:val="00BE26A7"/>
    <w:rsid w:val="00BE3825"/>
    <w:rsid w:val="00BE5FC1"/>
    <w:rsid w:val="00BE6CCC"/>
    <w:rsid w:val="00BF27DB"/>
    <w:rsid w:val="00BF4E44"/>
    <w:rsid w:val="00C00FBA"/>
    <w:rsid w:val="00C02522"/>
    <w:rsid w:val="00C0323E"/>
    <w:rsid w:val="00C06973"/>
    <w:rsid w:val="00C07D42"/>
    <w:rsid w:val="00C11689"/>
    <w:rsid w:val="00C12D33"/>
    <w:rsid w:val="00C12DCB"/>
    <w:rsid w:val="00C13C68"/>
    <w:rsid w:val="00C21995"/>
    <w:rsid w:val="00C23143"/>
    <w:rsid w:val="00C23719"/>
    <w:rsid w:val="00C26828"/>
    <w:rsid w:val="00C30BA8"/>
    <w:rsid w:val="00C315ED"/>
    <w:rsid w:val="00C36C6D"/>
    <w:rsid w:val="00C41AD7"/>
    <w:rsid w:val="00C41B67"/>
    <w:rsid w:val="00C42413"/>
    <w:rsid w:val="00C439E7"/>
    <w:rsid w:val="00C46138"/>
    <w:rsid w:val="00C51AC9"/>
    <w:rsid w:val="00C554E6"/>
    <w:rsid w:val="00C5643D"/>
    <w:rsid w:val="00C62347"/>
    <w:rsid w:val="00C646E5"/>
    <w:rsid w:val="00C670AA"/>
    <w:rsid w:val="00C7170B"/>
    <w:rsid w:val="00C73DA5"/>
    <w:rsid w:val="00C747C2"/>
    <w:rsid w:val="00C75172"/>
    <w:rsid w:val="00C85138"/>
    <w:rsid w:val="00C85DC7"/>
    <w:rsid w:val="00C90C9A"/>
    <w:rsid w:val="00C94F8B"/>
    <w:rsid w:val="00C959EB"/>
    <w:rsid w:val="00C96490"/>
    <w:rsid w:val="00C96F86"/>
    <w:rsid w:val="00C97BFF"/>
    <w:rsid w:val="00CA0070"/>
    <w:rsid w:val="00CA2171"/>
    <w:rsid w:val="00CA4F13"/>
    <w:rsid w:val="00CB2D7C"/>
    <w:rsid w:val="00CB4699"/>
    <w:rsid w:val="00CB7607"/>
    <w:rsid w:val="00CC0EEB"/>
    <w:rsid w:val="00CC1E4E"/>
    <w:rsid w:val="00CC1EBC"/>
    <w:rsid w:val="00CC29EF"/>
    <w:rsid w:val="00CC7CA9"/>
    <w:rsid w:val="00CD23E1"/>
    <w:rsid w:val="00CD30DA"/>
    <w:rsid w:val="00CD5DF8"/>
    <w:rsid w:val="00CD5E57"/>
    <w:rsid w:val="00CD762A"/>
    <w:rsid w:val="00CE549B"/>
    <w:rsid w:val="00CE6EAE"/>
    <w:rsid w:val="00CE7A08"/>
    <w:rsid w:val="00CF5EE4"/>
    <w:rsid w:val="00D001DA"/>
    <w:rsid w:val="00D01489"/>
    <w:rsid w:val="00D020DC"/>
    <w:rsid w:val="00D025FB"/>
    <w:rsid w:val="00D04A72"/>
    <w:rsid w:val="00D0513E"/>
    <w:rsid w:val="00D05984"/>
    <w:rsid w:val="00D0624E"/>
    <w:rsid w:val="00D12F52"/>
    <w:rsid w:val="00D13889"/>
    <w:rsid w:val="00D17CB2"/>
    <w:rsid w:val="00D20938"/>
    <w:rsid w:val="00D20D3E"/>
    <w:rsid w:val="00D24CE4"/>
    <w:rsid w:val="00D24CEC"/>
    <w:rsid w:val="00D26246"/>
    <w:rsid w:val="00D26695"/>
    <w:rsid w:val="00D277D9"/>
    <w:rsid w:val="00D30555"/>
    <w:rsid w:val="00D31081"/>
    <w:rsid w:val="00D33F66"/>
    <w:rsid w:val="00D3493A"/>
    <w:rsid w:val="00D36BB6"/>
    <w:rsid w:val="00D414A4"/>
    <w:rsid w:val="00D43468"/>
    <w:rsid w:val="00D4600F"/>
    <w:rsid w:val="00D50014"/>
    <w:rsid w:val="00D50A77"/>
    <w:rsid w:val="00D5150F"/>
    <w:rsid w:val="00D524A8"/>
    <w:rsid w:val="00D52778"/>
    <w:rsid w:val="00D562E4"/>
    <w:rsid w:val="00D568B4"/>
    <w:rsid w:val="00D56D27"/>
    <w:rsid w:val="00D56F9A"/>
    <w:rsid w:val="00D57185"/>
    <w:rsid w:val="00D573D1"/>
    <w:rsid w:val="00D60BE2"/>
    <w:rsid w:val="00D63E20"/>
    <w:rsid w:val="00D63F1E"/>
    <w:rsid w:val="00D6504D"/>
    <w:rsid w:val="00D666E9"/>
    <w:rsid w:val="00D67551"/>
    <w:rsid w:val="00D7280D"/>
    <w:rsid w:val="00D74F2D"/>
    <w:rsid w:val="00D774E5"/>
    <w:rsid w:val="00D80A78"/>
    <w:rsid w:val="00D852F6"/>
    <w:rsid w:val="00D85684"/>
    <w:rsid w:val="00D8590E"/>
    <w:rsid w:val="00D85BFC"/>
    <w:rsid w:val="00D919BE"/>
    <w:rsid w:val="00D91A8A"/>
    <w:rsid w:val="00D94428"/>
    <w:rsid w:val="00D97E36"/>
    <w:rsid w:val="00DA04A6"/>
    <w:rsid w:val="00DA0936"/>
    <w:rsid w:val="00DA13C0"/>
    <w:rsid w:val="00DA202E"/>
    <w:rsid w:val="00DA38D3"/>
    <w:rsid w:val="00DB3C65"/>
    <w:rsid w:val="00DB3FE8"/>
    <w:rsid w:val="00DB6835"/>
    <w:rsid w:val="00DC1856"/>
    <w:rsid w:val="00DC52AC"/>
    <w:rsid w:val="00DC6244"/>
    <w:rsid w:val="00DC7F5A"/>
    <w:rsid w:val="00DD16B8"/>
    <w:rsid w:val="00DD468C"/>
    <w:rsid w:val="00DD5652"/>
    <w:rsid w:val="00DE0F63"/>
    <w:rsid w:val="00DE5941"/>
    <w:rsid w:val="00DE59C8"/>
    <w:rsid w:val="00DE6447"/>
    <w:rsid w:val="00DE7A59"/>
    <w:rsid w:val="00DF0333"/>
    <w:rsid w:val="00DF3946"/>
    <w:rsid w:val="00DF55CC"/>
    <w:rsid w:val="00E010C4"/>
    <w:rsid w:val="00E02A0F"/>
    <w:rsid w:val="00E12E64"/>
    <w:rsid w:val="00E15BFA"/>
    <w:rsid w:val="00E2503D"/>
    <w:rsid w:val="00E2764B"/>
    <w:rsid w:val="00E27A6B"/>
    <w:rsid w:val="00E312DD"/>
    <w:rsid w:val="00E319B0"/>
    <w:rsid w:val="00E323FE"/>
    <w:rsid w:val="00E343EC"/>
    <w:rsid w:val="00E404A2"/>
    <w:rsid w:val="00E41C45"/>
    <w:rsid w:val="00E43BA7"/>
    <w:rsid w:val="00E462A8"/>
    <w:rsid w:val="00E51368"/>
    <w:rsid w:val="00E53FD7"/>
    <w:rsid w:val="00E609BF"/>
    <w:rsid w:val="00E63EA3"/>
    <w:rsid w:val="00E67D11"/>
    <w:rsid w:val="00E702A3"/>
    <w:rsid w:val="00E70DF6"/>
    <w:rsid w:val="00E70F3D"/>
    <w:rsid w:val="00E72593"/>
    <w:rsid w:val="00E73C75"/>
    <w:rsid w:val="00E74AB4"/>
    <w:rsid w:val="00E754E2"/>
    <w:rsid w:val="00E8139D"/>
    <w:rsid w:val="00E81DF1"/>
    <w:rsid w:val="00E82484"/>
    <w:rsid w:val="00E8525E"/>
    <w:rsid w:val="00E87D34"/>
    <w:rsid w:val="00E92111"/>
    <w:rsid w:val="00E95135"/>
    <w:rsid w:val="00E95440"/>
    <w:rsid w:val="00E95CA8"/>
    <w:rsid w:val="00E95DF3"/>
    <w:rsid w:val="00EA0FC2"/>
    <w:rsid w:val="00EA1FF9"/>
    <w:rsid w:val="00EA20EC"/>
    <w:rsid w:val="00EA368D"/>
    <w:rsid w:val="00EA5ADB"/>
    <w:rsid w:val="00EB32DB"/>
    <w:rsid w:val="00EB47AD"/>
    <w:rsid w:val="00EB5059"/>
    <w:rsid w:val="00EB571A"/>
    <w:rsid w:val="00EC0047"/>
    <w:rsid w:val="00EC3E91"/>
    <w:rsid w:val="00EC5166"/>
    <w:rsid w:val="00ED0656"/>
    <w:rsid w:val="00EE2FBE"/>
    <w:rsid w:val="00EE4D24"/>
    <w:rsid w:val="00EE5C5E"/>
    <w:rsid w:val="00EE5DDF"/>
    <w:rsid w:val="00EE6D37"/>
    <w:rsid w:val="00EE70F6"/>
    <w:rsid w:val="00EE74A3"/>
    <w:rsid w:val="00EF18E3"/>
    <w:rsid w:val="00EF209C"/>
    <w:rsid w:val="00EF24A0"/>
    <w:rsid w:val="00EF37DB"/>
    <w:rsid w:val="00EF3934"/>
    <w:rsid w:val="00F007DE"/>
    <w:rsid w:val="00F00E52"/>
    <w:rsid w:val="00F02D0B"/>
    <w:rsid w:val="00F04865"/>
    <w:rsid w:val="00F04B61"/>
    <w:rsid w:val="00F0660C"/>
    <w:rsid w:val="00F07987"/>
    <w:rsid w:val="00F07F21"/>
    <w:rsid w:val="00F11F4D"/>
    <w:rsid w:val="00F1394F"/>
    <w:rsid w:val="00F15D36"/>
    <w:rsid w:val="00F17D99"/>
    <w:rsid w:val="00F244FA"/>
    <w:rsid w:val="00F30847"/>
    <w:rsid w:val="00F317CE"/>
    <w:rsid w:val="00F36932"/>
    <w:rsid w:val="00F46187"/>
    <w:rsid w:val="00F507E3"/>
    <w:rsid w:val="00F52B14"/>
    <w:rsid w:val="00F54B5B"/>
    <w:rsid w:val="00F551B1"/>
    <w:rsid w:val="00F60316"/>
    <w:rsid w:val="00F60DEA"/>
    <w:rsid w:val="00F62BD2"/>
    <w:rsid w:val="00F63FDD"/>
    <w:rsid w:val="00F646CD"/>
    <w:rsid w:val="00F67384"/>
    <w:rsid w:val="00F70A9C"/>
    <w:rsid w:val="00F72CCC"/>
    <w:rsid w:val="00F74DCF"/>
    <w:rsid w:val="00F77CCD"/>
    <w:rsid w:val="00F77E15"/>
    <w:rsid w:val="00F8012E"/>
    <w:rsid w:val="00F802E7"/>
    <w:rsid w:val="00F8288E"/>
    <w:rsid w:val="00F85AA4"/>
    <w:rsid w:val="00F86C3D"/>
    <w:rsid w:val="00F92E5D"/>
    <w:rsid w:val="00F9476C"/>
    <w:rsid w:val="00F974FB"/>
    <w:rsid w:val="00FA7820"/>
    <w:rsid w:val="00FB0817"/>
    <w:rsid w:val="00FB0CC2"/>
    <w:rsid w:val="00FB2299"/>
    <w:rsid w:val="00FB416D"/>
    <w:rsid w:val="00FB5BBA"/>
    <w:rsid w:val="00FC01BE"/>
    <w:rsid w:val="00FC0610"/>
    <w:rsid w:val="00FC207A"/>
    <w:rsid w:val="00FC271B"/>
    <w:rsid w:val="00FC2DFC"/>
    <w:rsid w:val="00FC4482"/>
    <w:rsid w:val="00FC715E"/>
    <w:rsid w:val="00FC766D"/>
    <w:rsid w:val="00FC7D56"/>
    <w:rsid w:val="00FD659C"/>
    <w:rsid w:val="00FD67C6"/>
    <w:rsid w:val="00FD69CF"/>
    <w:rsid w:val="00FE00DA"/>
    <w:rsid w:val="00FE2DCF"/>
    <w:rsid w:val="00FE47EA"/>
    <w:rsid w:val="00FE6535"/>
    <w:rsid w:val="00FE6BD7"/>
    <w:rsid w:val="00FE7599"/>
    <w:rsid w:val="00FF064D"/>
    <w:rsid w:val="00FF1944"/>
    <w:rsid w:val="00FF2B77"/>
    <w:rsid w:val="00FF3A2A"/>
    <w:rsid w:val="00FF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06FB6D"/>
  <w15:docId w15:val="{B2324243-94E8-43B4-99C5-D266E386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13"/>
  </w:style>
  <w:style w:type="paragraph" w:styleId="Heading1">
    <w:name w:val="heading 1"/>
    <w:basedOn w:val="Normal"/>
    <w:next w:val="Normal"/>
    <w:link w:val="Heading1Char"/>
    <w:qFormat/>
    <w:rsid w:val="00EF18E3"/>
    <w:pPr>
      <w:keepNext/>
      <w:keepLines/>
      <w:pBdr>
        <w:bottom w:val="single" w:sz="4" w:space="1" w:color="365F91" w:themeColor="accent1" w:themeShade="BF"/>
      </w:pBd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18E3"/>
    <w:pPr>
      <w:keepNext/>
      <w:keepLines/>
      <w:spacing w:before="200" w:after="0"/>
      <w:outlineLvl w:val="1"/>
    </w:pPr>
    <w:rPr>
      <w:rFonts w:asciiTheme="majorHAnsi" w:eastAsiaTheme="min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811DB"/>
    <w:pPr>
      <w:keepNext/>
      <w:keepLines/>
      <w:spacing w:before="200" w:after="0"/>
      <w:outlineLvl w:val="2"/>
    </w:pPr>
    <w:rPr>
      <w:rFonts w:asciiTheme="majorHAnsi" w:eastAsiaTheme="majorEastAsia" w:hAnsiTheme="majorHAnsi" w:cstheme="majorBidi"/>
      <w:b/>
      <w:bCs/>
      <w:color w:val="4F81BD" w:themeColor="accent1"/>
      <w:sz w:val="28"/>
      <w:u w:val="single"/>
    </w:rPr>
  </w:style>
  <w:style w:type="paragraph" w:styleId="Heading5">
    <w:name w:val="heading 5"/>
    <w:basedOn w:val="Normal"/>
    <w:next w:val="Normal"/>
    <w:link w:val="Heading5Char"/>
    <w:qFormat/>
    <w:rsid w:val="005E0485"/>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5E0485"/>
    <w:pPr>
      <w:spacing w:before="240" w:after="60" w:line="240" w:lineRule="auto"/>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2D6D"/>
    <w:pPr>
      <w:spacing w:after="0" w:line="240" w:lineRule="auto"/>
    </w:pPr>
  </w:style>
  <w:style w:type="paragraph" w:styleId="ListParagraph">
    <w:name w:val="List Paragraph"/>
    <w:basedOn w:val="Normal"/>
    <w:uiPriority w:val="34"/>
    <w:qFormat/>
    <w:rsid w:val="005751B0"/>
    <w:pPr>
      <w:ind w:left="720"/>
      <w:contextualSpacing/>
    </w:pPr>
  </w:style>
  <w:style w:type="character" w:styleId="Hyperlink">
    <w:name w:val="Hyperlink"/>
    <w:basedOn w:val="DefaultParagraphFont"/>
    <w:uiPriority w:val="99"/>
    <w:unhideWhenUsed/>
    <w:rsid w:val="006A4DB5"/>
    <w:rPr>
      <w:color w:val="0000FF" w:themeColor="hyperlink"/>
      <w:u w:val="single"/>
    </w:rPr>
  </w:style>
  <w:style w:type="table" w:styleId="TableGrid">
    <w:name w:val="Table Grid"/>
    <w:basedOn w:val="TableNormal"/>
    <w:uiPriority w:val="59"/>
    <w:rsid w:val="002D5F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2D5F44"/>
    <w:pPr>
      <w:tabs>
        <w:tab w:val="center" w:pos="4680"/>
        <w:tab w:val="right" w:pos="9360"/>
      </w:tabs>
      <w:spacing w:after="0" w:line="240" w:lineRule="auto"/>
    </w:pPr>
  </w:style>
  <w:style w:type="character" w:customStyle="1" w:styleId="HeaderChar">
    <w:name w:val="Header Char"/>
    <w:basedOn w:val="DefaultParagraphFont"/>
    <w:link w:val="Header"/>
    <w:rsid w:val="002D5F44"/>
  </w:style>
  <w:style w:type="paragraph" w:styleId="Footer">
    <w:name w:val="footer"/>
    <w:basedOn w:val="Normal"/>
    <w:link w:val="FooterChar"/>
    <w:uiPriority w:val="99"/>
    <w:unhideWhenUsed/>
    <w:rsid w:val="002D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F44"/>
  </w:style>
  <w:style w:type="character" w:styleId="FollowedHyperlink">
    <w:name w:val="FollowedHyperlink"/>
    <w:basedOn w:val="DefaultParagraphFont"/>
    <w:unhideWhenUsed/>
    <w:rsid w:val="005D7793"/>
    <w:rPr>
      <w:color w:val="800080" w:themeColor="followedHyperlink"/>
      <w:u w:val="single"/>
    </w:rPr>
  </w:style>
  <w:style w:type="paragraph" w:styleId="BalloonText">
    <w:name w:val="Balloon Text"/>
    <w:basedOn w:val="Normal"/>
    <w:link w:val="BalloonTextChar"/>
    <w:unhideWhenUsed/>
    <w:rsid w:val="005B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B4354"/>
    <w:rPr>
      <w:rFonts w:ascii="Tahoma" w:hAnsi="Tahoma" w:cs="Tahoma"/>
      <w:sz w:val="16"/>
      <w:szCs w:val="16"/>
    </w:rPr>
  </w:style>
  <w:style w:type="character" w:customStyle="1" w:styleId="NoSpacingChar">
    <w:name w:val="No Spacing Char"/>
    <w:basedOn w:val="DefaultParagraphFont"/>
    <w:link w:val="NoSpacing"/>
    <w:uiPriority w:val="1"/>
    <w:rsid w:val="0098103A"/>
  </w:style>
  <w:style w:type="table" w:customStyle="1" w:styleId="TableGrid1">
    <w:name w:val="Table Grid1"/>
    <w:basedOn w:val="TableNormal"/>
    <w:next w:val="TableGrid"/>
    <w:uiPriority w:val="59"/>
    <w:rsid w:val="005A1E09"/>
    <w:pPr>
      <w:spacing w:after="0" w:line="240" w:lineRule="auto"/>
    </w:pPr>
    <w:rPr>
      <w:i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A1E0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3E2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3E20"/>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F18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04950"/>
    <w:pPr>
      <w:outlineLvl w:val="9"/>
    </w:pPr>
    <w:rPr>
      <w:lang w:eastAsia="ja-JP"/>
    </w:rPr>
  </w:style>
  <w:style w:type="paragraph" w:styleId="TOC1">
    <w:name w:val="toc 1"/>
    <w:basedOn w:val="Normal"/>
    <w:next w:val="Normal"/>
    <w:autoRedefine/>
    <w:uiPriority w:val="39"/>
    <w:unhideWhenUsed/>
    <w:rsid w:val="003516CC"/>
    <w:pPr>
      <w:tabs>
        <w:tab w:val="right" w:leader="dot" w:pos="9350"/>
      </w:tabs>
      <w:spacing w:after="100"/>
      <w:ind w:left="274"/>
    </w:pPr>
    <w:rPr>
      <w:rFonts w:asciiTheme="minorHAnsi" w:hAnsiTheme="minorHAnsi"/>
      <w:noProof/>
      <w:sz w:val="20"/>
    </w:rPr>
  </w:style>
  <w:style w:type="paragraph" w:styleId="TOC2">
    <w:name w:val="toc 2"/>
    <w:basedOn w:val="Normal"/>
    <w:next w:val="Normal"/>
    <w:autoRedefine/>
    <w:uiPriority w:val="39"/>
    <w:unhideWhenUsed/>
    <w:rsid w:val="00404950"/>
    <w:pPr>
      <w:spacing w:after="100"/>
      <w:ind w:left="240"/>
    </w:pPr>
  </w:style>
  <w:style w:type="character" w:customStyle="1" w:styleId="Heading2Char">
    <w:name w:val="Heading 2 Char"/>
    <w:basedOn w:val="DefaultParagraphFont"/>
    <w:link w:val="Heading2"/>
    <w:rsid w:val="00EF18E3"/>
    <w:rPr>
      <w:rFonts w:asciiTheme="majorHAnsi" w:eastAsiaTheme="min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811DB"/>
    <w:rPr>
      <w:rFonts w:asciiTheme="majorHAnsi" w:eastAsiaTheme="majorEastAsia" w:hAnsiTheme="majorHAnsi" w:cstheme="majorBidi"/>
      <w:b/>
      <w:bCs/>
      <w:color w:val="4F81BD" w:themeColor="accent1"/>
      <w:sz w:val="28"/>
      <w:u w:val="single"/>
    </w:rPr>
  </w:style>
  <w:style w:type="paragraph" w:styleId="TOC3">
    <w:name w:val="toc 3"/>
    <w:basedOn w:val="Normal"/>
    <w:next w:val="Normal"/>
    <w:autoRedefine/>
    <w:uiPriority w:val="39"/>
    <w:unhideWhenUsed/>
    <w:rsid w:val="00B118A2"/>
    <w:pPr>
      <w:tabs>
        <w:tab w:val="right" w:leader="dot" w:pos="9350"/>
      </w:tabs>
      <w:spacing w:after="100"/>
      <w:ind w:left="270"/>
    </w:pPr>
  </w:style>
  <w:style w:type="table" w:customStyle="1" w:styleId="TableGrid5">
    <w:name w:val="Table Grid5"/>
    <w:basedOn w:val="TableNormal"/>
    <w:next w:val="TableGrid"/>
    <w:uiPriority w:val="59"/>
    <w:rsid w:val="00512678"/>
    <w:pPr>
      <w:spacing w:after="0" w:line="240" w:lineRule="auto"/>
    </w:pPr>
    <w:rPr>
      <w:i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831C9B"/>
    <w:pPr>
      <w:numPr>
        <w:numId w:val="4"/>
      </w:numPr>
      <w:contextualSpacing/>
    </w:pPr>
  </w:style>
  <w:style w:type="character" w:styleId="Emphasis">
    <w:name w:val="Emphasis"/>
    <w:basedOn w:val="DefaultParagraphFont"/>
    <w:uiPriority w:val="20"/>
    <w:qFormat/>
    <w:rsid w:val="00EC0047"/>
    <w:rPr>
      <w:b/>
      <w:bCs/>
      <w:i w:val="0"/>
      <w:iCs w:val="0"/>
    </w:rPr>
  </w:style>
  <w:style w:type="character" w:customStyle="1" w:styleId="st1">
    <w:name w:val="st1"/>
    <w:basedOn w:val="DefaultParagraphFont"/>
    <w:rsid w:val="00EC0047"/>
  </w:style>
  <w:style w:type="paragraph" w:customStyle="1" w:styleId="NumberList1">
    <w:name w:val="Number List 1"/>
    <w:aliases w:val="2,3,Numbered List - 1,3..."/>
    <w:basedOn w:val="Normal"/>
    <w:link w:val="NumberList1Char1"/>
    <w:rsid w:val="00B356CD"/>
    <w:pPr>
      <w:spacing w:before="240" w:after="0" w:line="240" w:lineRule="auto"/>
      <w:ind w:left="720"/>
    </w:pPr>
    <w:rPr>
      <w:rFonts w:eastAsia="Times New Roman"/>
      <w:szCs w:val="24"/>
      <w:lang w:val="x-none" w:eastAsia="x-none"/>
    </w:rPr>
  </w:style>
  <w:style w:type="paragraph" w:customStyle="1" w:styleId="NumberLista">
    <w:name w:val="Number List a"/>
    <w:aliases w:val="(1),(a)"/>
    <w:basedOn w:val="Normal"/>
    <w:rsid w:val="00B356CD"/>
    <w:pPr>
      <w:spacing w:before="240" w:after="0" w:line="240" w:lineRule="auto"/>
      <w:ind w:left="1080"/>
    </w:pPr>
    <w:rPr>
      <w:rFonts w:eastAsia="Times New Roman"/>
      <w:szCs w:val="24"/>
    </w:rPr>
  </w:style>
  <w:style w:type="character" w:customStyle="1" w:styleId="NumberList1Char1">
    <w:name w:val="Number List 1 Char1"/>
    <w:aliases w:val="2 Char1,3 Char1"/>
    <w:link w:val="NumberList1"/>
    <w:rsid w:val="00B356CD"/>
    <w:rPr>
      <w:rFonts w:eastAsia="Times New Roman"/>
      <w:szCs w:val="24"/>
      <w:lang w:val="x-none" w:eastAsia="x-none"/>
    </w:rPr>
  </w:style>
  <w:style w:type="paragraph" w:customStyle="1" w:styleId="TitleChapter">
    <w:name w:val="Title_Chapter"/>
    <w:aliases w:val="or Part"/>
    <w:basedOn w:val="Normal"/>
    <w:rsid w:val="001F6EA9"/>
    <w:pPr>
      <w:spacing w:after="0" w:line="240" w:lineRule="auto"/>
      <w:jc w:val="center"/>
    </w:pPr>
    <w:rPr>
      <w:rFonts w:ascii="Arial" w:eastAsia="Times New Roman" w:hAnsi="Arial"/>
      <w:b/>
      <w:caps/>
      <w:color w:val="0000FF"/>
      <w:szCs w:val="24"/>
    </w:rPr>
  </w:style>
  <w:style w:type="numbering" w:customStyle="1" w:styleId="NoList1">
    <w:name w:val="No List1"/>
    <w:next w:val="NoList"/>
    <w:uiPriority w:val="99"/>
    <w:semiHidden/>
    <w:unhideWhenUsed/>
    <w:rsid w:val="00B02E5F"/>
  </w:style>
  <w:style w:type="paragraph" w:customStyle="1" w:styleId="TableParagraph">
    <w:name w:val="Table Paragraph"/>
    <w:basedOn w:val="Normal"/>
    <w:uiPriority w:val="1"/>
    <w:qFormat/>
    <w:rsid w:val="00B02E5F"/>
    <w:pPr>
      <w:widowControl w:val="0"/>
      <w:spacing w:after="0" w:line="240" w:lineRule="auto"/>
    </w:pPr>
    <w:rPr>
      <w:rFonts w:asciiTheme="minorHAnsi" w:hAnsiTheme="minorHAnsi" w:cstheme="minorBidi"/>
      <w:sz w:val="22"/>
      <w:szCs w:val="22"/>
    </w:rPr>
  </w:style>
  <w:style w:type="numbering" w:customStyle="1" w:styleId="NoList2">
    <w:name w:val="No List2"/>
    <w:next w:val="NoList"/>
    <w:uiPriority w:val="99"/>
    <w:semiHidden/>
    <w:unhideWhenUsed/>
    <w:rsid w:val="009A50FC"/>
  </w:style>
  <w:style w:type="character" w:styleId="Strong">
    <w:name w:val="Strong"/>
    <w:basedOn w:val="DefaultParagraphFont"/>
    <w:qFormat/>
    <w:rsid w:val="008B7CD6"/>
    <w:rPr>
      <w:b/>
      <w:bCs/>
    </w:rPr>
  </w:style>
  <w:style w:type="character" w:customStyle="1" w:styleId="Heading5Char">
    <w:name w:val="Heading 5 Char"/>
    <w:basedOn w:val="DefaultParagraphFont"/>
    <w:link w:val="Heading5"/>
    <w:rsid w:val="005E0485"/>
    <w:rPr>
      <w:rFonts w:eastAsia="Times New Roman"/>
      <w:b/>
      <w:bCs/>
      <w:i/>
      <w:iCs/>
      <w:sz w:val="26"/>
      <w:szCs w:val="26"/>
    </w:rPr>
  </w:style>
  <w:style w:type="character" w:customStyle="1" w:styleId="Heading6Char">
    <w:name w:val="Heading 6 Char"/>
    <w:basedOn w:val="DefaultParagraphFont"/>
    <w:link w:val="Heading6"/>
    <w:rsid w:val="005E0485"/>
    <w:rPr>
      <w:rFonts w:eastAsia="Times New Roman"/>
      <w:b/>
      <w:bCs/>
      <w:sz w:val="22"/>
      <w:szCs w:val="22"/>
    </w:rPr>
  </w:style>
  <w:style w:type="paragraph" w:customStyle="1" w:styleId="Arialnorm">
    <w:name w:val="Arial norm"/>
    <w:rsid w:val="005E0485"/>
    <w:pPr>
      <w:spacing w:after="0" w:line="240" w:lineRule="auto"/>
    </w:pPr>
    <w:rPr>
      <w:rFonts w:ascii="Arial" w:eastAsia="Times New Roman" w:hAnsi="Arial"/>
      <w:noProof/>
    </w:rPr>
  </w:style>
  <w:style w:type="paragraph" w:customStyle="1" w:styleId="05-Bulletgrafs">
    <w:name w:val="05-Bullet grafs"/>
    <w:basedOn w:val="Normal"/>
    <w:rsid w:val="005E0485"/>
    <w:pPr>
      <w:numPr>
        <w:numId w:val="5"/>
      </w:numPr>
      <w:spacing w:after="120" w:line="240" w:lineRule="auto"/>
    </w:pPr>
    <w:rPr>
      <w:rFonts w:ascii="Arial" w:eastAsia="Times New Roman" w:hAnsi="Arial"/>
    </w:rPr>
  </w:style>
  <w:style w:type="character" w:styleId="CommentReference">
    <w:name w:val="annotation reference"/>
    <w:basedOn w:val="DefaultParagraphFont"/>
    <w:rsid w:val="005E0485"/>
    <w:rPr>
      <w:sz w:val="16"/>
      <w:szCs w:val="16"/>
    </w:rPr>
  </w:style>
  <w:style w:type="paragraph" w:styleId="CommentText">
    <w:name w:val="annotation text"/>
    <w:basedOn w:val="Normal"/>
    <w:link w:val="CommentTextChar"/>
    <w:rsid w:val="005E0485"/>
    <w:pPr>
      <w:spacing w:after="0" w:line="240" w:lineRule="auto"/>
    </w:pPr>
    <w:rPr>
      <w:rFonts w:eastAsia="Times New Roman"/>
      <w:sz w:val="20"/>
    </w:rPr>
  </w:style>
  <w:style w:type="character" w:customStyle="1" w:styleId="CommentTextChar">
    <w:name w:val="Comment Text Char"/>
    <w:basedOn w:val="DefaultParagraphFont"/>
    <w:link w:val="CommentText"/>
    <w:rsid w:val="005E0485"/>
    <w:rPr>
      <w:rFonts w:eastAsia="Times New Roman"/>
      <w:sz w:val="20"/>
    </w:rPr>
  </w:style>
  <w:style w:type="paragraph" w:styleId="BodyText">
    <w:name w:val="Body Text"/>
    <w:basedOn w:val="Normal"/>
    <w:link w:val="BodyTextChar"/>
    <w:rsid w:val="005E0485"/>
    <w:pPr>
      <w:spacing w:after="0" w:line="240" w:lineRule="auto"/>
    </w:pPr>
    <w:rPr>
      <w:rFonts w:eastAsia="Times New Roman"/>
    </w:rPr>
  </w:style>
  <w:style w:type="character" w:customStyle="1" w:styleId="BodyTextChar">
    <w:name w:val="Body Text Char"/>
    <w:basedOn w:val="DefaultParagraphFont"/>
    <w:link w:val="BodyText"/>
    <w:rsid w:val="005E0485"/>
    <w:rPr>
      <w:rFonts w:eastAsia="Times New Roman"/>
    </w:rPr>
  </w:style>
  <w:style w:type="paragraph" w:styleId="BodyText3">
    <w:name w:val="Body Text 3"/>
    <w:basedOn w:val="Normal"/>
    <w:link w:val="BodyText3Char"/>
    <w:rsid w:val="005E0485"/>
    <w:pPr>
      <w:spacing w:after="120" w:line="240" w:lineRule="auto"/>
    </w:pPr>
    <w:rPr>
      <w:rFonts w:eastAsia="Times New Roman"/>
      <w:sz w:val="16"/>
      <w:szCs w:val="16"/>
    </w:rPr>
  </w:style>
  <w:style w:type="character" w:customStyle="1" w:styleId="BodyText3Char">
    <w:name w:val="Body Text 3 Char"/>
    <w:basedOn w:val="DefaultParagraphFont"/>
    <w:link w:val="BodyText3"/>
    <w:rsid w:val="005E0485"/>
    <w:rPr>
      <w:rFonts w:eastAsia="Times New Roman"/>
      <w:sz w:val="16"/>
      <w:szCs w:val="16"/>
    </w:rPr>
  </w:style>
  <w:style w:type="paragraph" w:customStyle="1" w:styleId="06-2ndbulletgraf">
    <w:name w:val="06-2nd bullet graf"/>
    <w:basedOn w:val="05-Bulletgrafs"/>
    <w:rsid w:val="005E0485"/>
    <w:pPr>
      <w:numPr>
        <w:numId w:val="11"/>
      </w:numPr>
      <w:tabs>
        <w:tab w:val="clear" w:pos="360"/>
        <w:tab w:val="num" w:pos="1440"/>
      </w:tabs>
      <w:ind w:left="1440"/>
    </w:pPr>
  </w:style>
  <w:style w:type="paragraph" w:customStyle="1" w:styleId="07-Responsecatagory">
    <w:name w:val="07-Response catagory"/>
    <w:basedOn w:val="Normal"/>
    <w:next w:val="Normal"/>
    <w:rsid w:val="005E0485"/>
    <w:pPr>
      <w:numPr>
        <w:ilvl w:val="12"/>
      </w:numPr>
      <w:tabs>
        <w:tab w:val="left" w:pos="360"/>
      </w:tabs>
      <w:spacing w:before="120" w:after="120" w:line="240" w:lineRule="auto"/>
      <w:jc w:val="center"/>
    </w:pPr>
    <w:rPr>
      <w:rFonts w:ascii="Arial Black" w:eastAsia="Times New Roman" w:hAnsi="Arial Black"/>
      <w:b/>
      <w:u w:val="single"/>
    </w:rPr>
  </w:style>
  <w:style w:type="paragraph" w:styleId="BodyTextIndent">
    <w:name w:val="Body Text Indent"/>
    <w:basedOn w:val="Normal"/>
    <w:link w:val="BodyTextIndentChar"/>
    <w:rsid w:val="005E0485"/>
    <w:pPr>
      <w:spacing w:after="120" w:line="240" w:lineRule="auto"/>
      <w:ind w:left="360"/>
    </w:pPr>
    <w:rPr>
      <w:rFonts w:eastAsia="Times New Roman"/>
      <w:sz w:val="20"/>
    </w:rPr>
  </w:style>
  <w:style w:type="character" w:customStyle="1" w:styleId="BodyTextIndentChar">
    <w:name w:val="Body Text Indent Char"/>
    <w:basedOn w:val="DefaultParagraphFont"/>
    <w:link w:val="BodyTextIndent"/>
    <w:rsid w:val="005E0485"/>
    <w:rPr>
      <w:rFonts w:eastAsia="Times New Roman"/>
      <w:sz w:val="20"/>
    </w:rPr>
  </w:style>
  <w:style w:type="paragraph" w:styleId="BodyTextIndent2">
    <w:name w:val="Body Text Indent 2"/>
    <w:basedOn w:val="Normal"/>
    <w:link w:val="BodyTextIndent2Char"/>
    <w:rsid w:val="005E0485"/>
    <w:pPr>
      <w:spacing w:after="120" w:line="480" w:lineRule="auto"/>
      <w:ind w:left="360"/>
    </w:pPr>
    <w:rPr>
      <w:rFonts w:eastAsia="Times New Roman"/>
      <w:sz w:val="20"/>
    </w:rPr>
  </w:style>
  <w:style w:type="character" w:customStyle="1" w:styleId="BodyTextIndent2Char">
    <w:name w:val="Body Text Indent 2 Char"/>
    <w:basedOn w:val="DefaultParagraphFont"/>
    <w:link w:val="BodyTextIndent2"/>
    <w:rsid w:val="005E0485"/>
    <w:rPr>
      <w:rFonts w:eastAsia="Times New Roman"/>
      <w:sz w:val="20"/>
    </w:rPr>
  </w:style>
  <w:style w:type="paragraph" w:customStyle="1" w:styleId="Style1">
    <w:name w:val="Style1"/>
    <w:basedOn w:val="Normal"/>
    <w:rsid w:val="005E0485"/>
    <w:pPr>
      <w:spacing w:after="0" w:line="240" w:lineRule="auto"/>
    </w:pPr>
    <w:rPr>
      <w:rFonts w:eastAsia="Times New Roman"/>
      <w:sz w:val="20"/>
    </w:rPr>
  </w:style>
  <w:style w:type="paragraph" w:customStyle="1" w:styleId="CcList">
    <w:name w:val="Cc List"/>
    <w:basedOn w:val="Normal"/>
    <w:rsid w:val="005E0485"/>
    <w:pPr>
      <w:spacing w:after="0" w:line="240" w:lineRule="auto"/>
    </w:pPr>
    <w:rPr>
      <w:rFonts w:eastAsia="Times New Roman"/>
      <w:sz w:val="20"/>
    </w:rPr>
  </w:style>
  <w:style w:type="character" w:styleId="PageNumber">
    <w:name w:val="page number"/>
    <w:basedOn w:val="DefaultParagraphFont"/>
    <w:rsid w:val="005E0485"/>
  </w:style>
  <w:style w:type="paragraph" w:styleId="BodyText2">
    <w:name w:val="Body Text 2"/>
    <w:basedOn w:val="Normal"/>
    <w:link w:val="BodyText2Char"/>
    <w:rsid w:val="005E0485"/>
    <w:pPr>
      <w:spacing w:after="120" w:line="480" w:lineRule="auto"/>
    </w:pPr>
    <w:rPr>
      <w:rFonts w:eastAsia="Times New Roman"/>
      <w:sz w:val="20"/>
    </w:rPr>
  </w:style>
  <w:style w:type="character" w:customStyle="1" w:styleId="BodyText2Char">
    <w:name w:val="Body Text 2 Char"/>
    <w:basedOn w:val="DefaultParagraphFont"/>
    <w:link w:val="BodyText2"/>
    <w:rsid w:val="005E0485"/>
    <w:rPr>
      <w:rFonts w:eastAsia="Times New Roman"/>
      <w:sz w:val="20"/>
    </w:rPr>
  </w:style>
  <w:style w:type="paragraph" w:styleId="BodyTextIndent3">
    <w:name w:val="Body Text Indent 3"/>
    <w:basedOn w:val="Normal"/>
    <w:link w:val="BodyTextIndent3Char"/>
    <w:rsid w:val="005E0485"/>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5E0485"/>
    <w:rPr>
      <w:rFonts w:eastAsia="Times New Roman"/>
      <w:sz w:val="16"/>
      <w:szCs w:val="16"/>
    </w:rPr>
  </w:style>
  <w:style w:type="numbering" w:styleId="1ai">
    <w:name w:val="Outline List 1"/>
    <w:basedOn w:val="NoList"/>
    <w:rsid w:val="005E0485"/>
    <w:pPr>
      <w:numPr>
        <w:numId w:val="18"/>
      </w:numPr>
    </w:pPr>
  </w:style>
  <w:style w:type="paragraph" w:styleId="TOC4">
    <w:name w:val="toc 4"/>
    <w:basedOn w:val="Normal"/>
    <w:next w:val="Normal"/>
    <w:autoRedefine/>
    <w:uiPriority w:val="39"/>
    <w:rsid w:val="005E0485"/>
    <w:pPr>
      <w:spacing w:after="0" w:line="240" w:lineRule="auto"/>
      <w:ind w:left="720"/>
    </w:pPr>
    <w:rPr>
      <w:rFonts w:eastAsia="Times New Roman"/>
      <w:szCs w:val="24"/>
    </w:rPr>
  </w:style>
  <w:style w:type="paragraph" w:styleId="TOC5">
    <w:name w:val="toc 5"/>
    <w:basedOn w:val="Normal"/>
    <w:next w:val="Normal"/>
    <w:autoRedefine/>
    <w:uiPriority w:val="39"/>
    <w:rsid w:val="005E0485"/>
    <w:pPr>
      <w:spacing w:after="0" w:line="240" w:lineRule="auto"/>
      <w:ind w:left="960"/>
    </w:pPr>
    <w:rPr>
      <w:rFonts w:eastAsia="Times New Roman"/>
      <w:szCs w:val="24"/>
    </w:rPr>
  </w:style>
  <w:style w:type="paragraph" w:styleId="TOC6">
    <w:name w:val="toc 6"/>
    <w:basedOn w:val="Normal"/>
    <w:next w:val="Normal"/>
    <w:autoRedefine/>
    <w:uiPriority w:val="39"/>
    <w:rsid w:val="005E0485"/>
    <w:pPr>
      <w:spacing w:after="0" w:line="240" w:lineRule="auto"/>
      <w:ind w:left="1200"/>
    </w:pPr>
    <w:rPr>
      <w:rFonts w:eastAsia="Times New Roman"/>
      <w:szCs w:val="24"/>
    </w:rPr>
  </w:style>
  <w:style w:type="paragraph" w:styleId="TOC7">
    <w:name w:val="toc 7"/>
    <w:basedOn w:val="Normal"/>
    <w:next w:val="Normal"/>
    <w:autoRedefine/>
    <w:uiPriority w:val="39"/>
    <w:rsid w:val="005E0485"/>
    <w:pPr>
      <w:spacing w:after="0" w:line="240" w:lineRule="auto"/>
      <w:ind w:left="1440"/>
    </w:pPr>
    <w:rPr>
      <w:rFonts w:eastAsia="Times New Roman"/>
      <w:szCs w:val="24"/>
    </w:rPr>
  </w:style>
  <w:style w:type="paragraph" w:styleId="TOC8">
    <w:name w:val="toc 8"/>
    <w:basedOn w:val="Normal"/>
    <w:next w:val="Normal"/>
    <w:autoRedefine/>
    <w:uiPriority w:val="39"/>
    <w:rsid w:val="005E0485"/>
    <w:pPr>
      <w:spacing w:after="0" w:line="240" w:lineRule="auto"/>
      <w:ind w:left="1680"/>
    </w:pPr>
    <w:rPr>
      <w:rFonts w:eastAsia="Times New Roman"/>
      <w:szCs w:val="24"/>
    </w:rPr>
  </w:style>
  <w:style w:type="paragraph" w:styleId="TOC9">
    <w:name w:val="toc 9"/>
    <w:basedOn w:val="Normal"/>
    <w:next w:val="Normal"/>
    <w:autoRedefine/>
    <w:uiPriority w:val="39"/>
    <w:rsid w:val="005E0485"/>
    <w:pPr>
      <w:spacing w:after="0" w:line="240" w:lineRule="auto"/>
      <w:ind w:left="1920"/>
    </w:pPr>
    <w:rPr>
      <w:rFonts w:eastAsia="Times New Roman"/>
      <w:szCs w:val="24"/>
    </w:rPr>
  </w:style>
  <w:style w:type="paragraph" w:styleId="CommentSubject">
    <w:name w:val="annotation subject"/>
    <w:basedOn w:val="CommentText"/>
    <w:next w:val="CommentText"/>
    <w:link w:val="CommentSubjectChar"/>
    <w:rsid w:val="005E0485"/>
    <w:rPr>
      <w:b/>
      <w:bCs/>
    </w:rPr>
  </w:style>
  <w:style w:type="character" w:customStyle="1" w:styleId="CommentSubjectChar">
    <w:name w:val="Comment Subject Char"/>
    <w:basedOn w:val="CommentTextChar"/>
    <w:link w:val="CommentSubject"/>
    <w:rsid w:val="005E0485"/>
    <w:rPr>
      <w:rFonts w:eastAsia="Times New Roman"/>
      <w:b/>
      <w:bCs/>
      <w:sz w:val="20"/>
    </w:rPr>
  </w:style>
  <w:style w:type="paragraph" w:styleId="Revision">
    <w:name w:val="Revision"/>
    <w:hidden/>
    <w:uiPriority w:val="99"/>
    <w:semiHidden/>
    <w:rsid w:val="005E0485"/>
    <w:pPr>
      <w:spacing w:after="0" w:line="240" w:lineRule="auto"/>
    </w:pPr>
    <w:rPr>
      <w:rFonts w:eastAsia="Times New Roman"/>
      <w:sz w:val="20"/>
    </w:rPr>
  </w:style>
  <w:style w:type="paragraph" w:customStyle="1" w:styleId="blueten1">
    <w:name w:val="blueten1"/>
    <w:basedOn w:val="Normal"/>
    <w:rsid w:val="005E0485"/>
    <w:pPr>
      <w:spacing w:before="100" w:beforeAutospacing="1" w:after="100" w:afterAutospacing="1" w:line="240" w:lineRule="auto"/>
    </w:pPr>
    <w:rPr>
      <w:rFonts w:eastAsia="Times New Roman"/>
      <w:color w:val="000000"/>
      <w:sz w:val="19"/>
      <w:szCs w:val="19"/>
    </w:rPr>
  </w:style>
  <w:style w:type="paragraph" w:styleId="ListBullet3">
    <w:name w:val="List Bullet 3"/>
    <w:basedOn w:val="Normal"/>
    <w:autoRedefine/>
    <w:rsid w:val="00D7280D"/>
    <w:pPr>
      <w:spacing w:after="0" w:line="240" w:lineRule="auto"/>
      <w:ind w:left="180"/>
      <w:jc w:val="center"/>
    </w:pPr>
    <w:rPr>
      <w:rFonts w:asciiTheme="minorHAnsi" w:eastAsia="Times New Roman" w:hAnsiTheme="minorHAnsi"/>
      <w:b/>
      <w:sz w:val="36"/>
      <w:szCs w:val="36"/>
    </w:rPr>
  </w:style>
  <w:style w:type="paragraph" w:customStyle="1" w:styleId="Exhibit">
    <w:name w:val="Exhibit"/>
    <w:basedOn w:val="Normal"/>
    <w:next w:val="Normal"/>
    <w:rsid w:val="005E0485"/>
    <w:pPr>
      <w:spacing w:after="0" w:line="240" w:lineRule="auto"/>
      <w:jc w:val="center"/>
    </w:pPr>
    <w:rPr>
      <w:rFonts w:eastAsia="Times New Roman"/>
      <w:szCs w:val="24"/>
      <w:u w:val="single"/>
    </w:rPr>
  </w:style>
  <w:style w:type="paragraph" w:styleId="HTMLPreformatted">
    <w:name w:val="HTML Preformatted"/>
    <w:basedOn w:val="Normal"/>
    <w:link w:val="HTMLPreformattedChar"/>
    <w:rsid w:val="005E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lang w:val="x-none" w:eastAsia="x-none"/>
    </w:rPr>
  </w:style>
  <w:style w:type="character" w:customStyle="1" w:styleId="HTMLPreformattedChar">
    <w:name w:val="HTML Preformatted Char"/>
    <w:basedOn w:val="DefaultParagraphFont"/>
    <w:link w:val="HTMLPreformatted"/>
    <w:rsid w:val="005E0485"/>
    <w:rPr>
      <w:rFonts w:ascii="Courier New" w:eastAsia="Times New Roman" w:hAnsi="Courier New"/>
      <w:sz w:val="20"/>
      <w:lang w:val="x-none" w:eastAsia="x-none"/>
    </w:rPr>
  </w:style>
  <w:style w:type="character" w:customStyle="1" w:styleId="text1">
    <w:name w:val="text1"/>
    <w:rsid w:val="005E0485"/>
    <w:rPr>
      <w:rFonts w:ascii="Arial" w:hAnsi="Arial" w:cs="Arial" w:hint="default"/>
      <w:color w:val="000000"/>
    </w:rPr>
  </w:style>
  <w:style w:type="paragraph" w:customStyle="1" w:styleId="Cell">
    <w:name w:val="Cell"/>
    <w:basedOn w:val="Normal"/>
    <w:rsid w:val="005E0485"/>
    <w:pPr>
      <w:widowControl w:val="0"/>
      <w:autoSpaceDE w:val="0"/>
      <w:autoSpaceDN w:val="0"/>
      <w:adjustRightInd w:val="0"/>
      <w:spacing w:after="0" w:line="240" w:lineRule="auto"/>
    </w:pPr>
    <w:rPr>
      <w:rFonts w:ascii="Times" w:eastAsia="Times New Roman" w:hAnsi="Times"/>
      <w:b/>
      <w:bCs/>
      <w:color w:val="000000"/>
      <w:sz w:val="20"/>
    </w:rPr>
  </w:style>
  <w:style w:type="paragraph" w:customStyle="1" w:styleId="Paragraph">
    <w:name w:val="Paragraph"/>
    <w:basedOn w:val="Normal"/>
    <w:rsid w:val="005E0485"/>
    <w:pPr>
      <w:widowControl w:val="0"/>
      <w:autoSpaceDE w:val="0"/>
      <w:autoSpaceDN w:val="0"/>
      <w:adjustRightInd w:val="0"/>
      <w:spacing w:after="172" w:line="240" w:lineRule="auto"/>
    </w:pPr>
    <w:rPr>
      <w:rFonts w:ascii="Times" w:eastAsia="Times New Roman" w:hAnsi="Times"/>
      <w:color w:val="000000"/>
      <w:szCs w:val="24"/>
    </w:rPr>
  </w:style>
  <w:style w:type="paragraph" w:styleId="Signature">
    <w:name w:val="Signature"/>
    <w:basedOn w:val="Normal"/>
    <w:link w:val="SignatureChar"/>
    <w:rsid w:val="005E0485"/>
    <w:pPr>
      <w:widowControl w:val="0"/>
      <w:autoSpaceDE w:val="0"/>
      <w:autoSpaceDN w:val="0"/>
      <w:adjustRightInd w:val="0"/>
      <w:spacing w:after="0" w:line="240" w:lineRule="auto"/>
    </w:pPr>
    <w:rPr>
      <w:rFonts w:ascii="Times" w:eastAsia="Times New Roman" w:hAnsi="Times"/>
      <w:caps/>
      <w:color w:val="000000"/>
      <w:szCs w:val="24"/>
      <w:lang w:val="x-none" w:eastAsia="x-none"/>
    </w:rPr>
  </w:style>
  <w:style w:type="character" w:customStyle="1" w:styleId="SignatureChar">
    <w:name w:val="Signature Char"/>
    <w:basedOn w:val="DefaultParagraphFont"/>
    <w:link w:val="Signature"/>
    <w:rsid w:val="005E0485"/>
    <w:rPr>
      <w:rFonts w:ascii="Times" w:eastAsia="Times New Roman" w:hAnsi="Times"/>
      <w:caps/>
      <w:color w:val="000000"/>
      <w:szCs w:val="24"/>
      <w:lang w:val="x-none" w:eastAsia="x-none"/>
    </w:rPr>
  </w:style>
  <w:style w:type="paragraph" w:customStyle="1" w:styleId="TextEntry">
    <w:name w:val="Text Entry"/>
    <w:basedOn w:val="Cell"/>
    <w:rsid w:val="005E0485"/>
    <w:rPr>
      <w:b w:val="0"/>
      <w:bCs w:val="0"/>
      <w:sz w:val="24"/>
      <w:szCs w:val="24"/>
    </w:rPr>
  </w:style>
  <w:style w:type="paragraph" w:customStyle="1" w:styleId="Categories">
    <w:name w:val="Categories"/>
    <w:basedOn w:val="Normal"/>
    <w:link w:val="CategoriesChar"/>
    <w:rsid w:val="005E0485"/>
    <w:pPr>
      <w:spacing w:after="0" w:line="240" w:lineRule="auto"/>
    </w:pPr>
    <w:rPr>
      <w:rFonts w:ascii="Arial" w:eastAsia="Times New Roman" w:hAnsi="Arial"/>
      <w:b/>
      <w:color w:val="0000FF"/>
      <w:szCs w:val="24"/>
      <w:lang w:val="x-none" w:eastAsia="x-none"/>
    </w:rPr>
  </w:style>
  <w:style w:type="paragraph" w:customStyle="1" w:styleId="Header2">
    <w:name w:val="Header2"/>
    <w:basedOn w:val="Header"/>
    <w:rsid w:val="005E0485"/>
    <w:pPr>
      <w:tabs>
        <w:tab w:val="clear" w:pos="4680"/>
        <w:tab w:val="clear" w:pos="9360"/>
        <w:tab w:val="center" w:pos="4320"/>
        <w:tab w:val="right" w:pos="8640"/>
      </w:tabs>
      <w:jc w:val="center"/>
    </w:pPr>
    <w:rPr>
      <w:rFonts w:ascii="Arial" w:eastAsia="Times New Roman" w:hAnsi="Arial"/>
      <w:b/>
      <w:bCs/>
      <w:caps/>
      <w:sz w:val="20"/>
      <w:szCs w:val="24"/>
    </w:rPr>
  </w:style>
  <w:style w:type="paragraph" w:customStyle="1" w:styleId="Quotation">
    <w:name w:val="Quotation"/>
    <w:basedOn w:val="Normal"/>
    <w:next w:val="Normal"/>
    <w:rsid w:val="005E0485"/>
    <w:pPr>
      <w:spacing w:after="0" w:line="240" w:lineRule="auto"/>
      <w:ind w:left="1080" w:right="1080"/>
    </w:pPr>
    <w:rPr>
      <w:rFonts w:eastAsia="Times New Roman"/>
      <w:b/>
      <w:szCs w:val="24"/>
    </w:rPr>
  </w:style>
  <w:style w:type="paragraph" w:styleId="Caption">
    <w:name w:val="caption"/>
    <w:basedOn w:val="Normal"/>
    <w:next w:val="Normal"/>
    <w:qFormat/>
    <w:rsid w:val="005E0485"/>
    <w:pPr>
      <w:spacing w:after="0" w:line="240" w:lineRule="auto"/>
      <w:jc w:val="center"/>
    </w:pPr>
    <w:rPr>
      <w:rFonts w:eastAsia="Times New Roman"/>
      <w:bCs/>
      <w:u w:val="single"/>
    </w:rPr>
  </w:style>
  <w:style w:type="paragraph" w:styleId="Salutation">
    <w:name w:val="Salutation"/>
    <w:basedOn w:val="Normal"/>
    <w:next w:val="Normal"/>
    <w:link w:val="SalutationChar"/>
    <w:rsid w:val="005E0485"/>
    <w:pPr>
      <w:spacing w:after="0" w:line="240" w:lineRule="auto"/>
    </w:pPr>
    <w:rPr>
      <w:rFonts w:eastAsia="Times New Roman"/>
      <w:szCs w:val="24"/>
    </w:rPr>
  </w:style>
  <w:style w:type="character" w:customStyle="1" w:styleId="SalutationChar">
    <w:name w:val="Salutation Char"/>
    <w:basedOn w:val="DefaultParagraphFont"/>
    <w:link w:val="Salutation"/>
    <w:rsid w:val="005E0485"/>
    <w:rPr>
      <w:rFonts w:eastAsia="Times New Roman"/>
      <w:szCs w:val="24"/>
    </w:rPr>
  </w:style>
  <w:style w:type="character" w:customStyle="1" w:styleId="CategoriesChar">
    <w:name w:val="Categories Char"/>
    <w:link w:val="Categories"/>
    <w:rsid w:val="005E0485"/>
    <w:rPr>
      <w:rFonts w:ascii="Arial" w:eastAsia="Times New Roman" w:hAnsi="Arial"/>
      <w:b/>
      <w:color w:val="0000FF"/>
      <w:szCs w:val="24"/>
      <w:lang w:val="x-none" w:eastAsia="x-none"/>
    </w:rPr>
  </w:style>
  <w:style w:type="paragraph" w:styleId="Title">
    <w:name w:val="Title"/>
    <w:basedOn w:val="Normal"/>
    <w:link w:val="TitleChar"/>
    <w:qFormat/>
    <w:rsid w:val="005E0485"/>
    <w:pPr>
      <w:spacing w:after="0" w:line="240" w:lineRule="auto"/>
      <w:jc w:val="center"/>
    </w:pPr>
    <w:rPr>
      <w:rFonts w:eastAsia="Times New Roman"/>
      <w:b/>
      <w:color w:val="000000"/>
      <w:szCs w:val="24"/>
      <w:lang w:val="x-none" w:eastAsia="x-none"/>
    </w:rPr>
  </w:style>
  <w:style w:type="character" w:customStyle="1" w:styleId="TitleChar">
    <w:name w:val="Title Char"/>
    <w:basedOn w:val="DefaultParagraphFont"/>
    <w:link w:val="Title"/>
    <w:rsid w:val="005E0485"/>
    <w:rPr>
      <w:rFonts w:eastAsia="Times New Roman"/>
      <w:b/>
      <w:color w:val="00000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07970">
      <w:bodyDiv w:val="1"/>
      <w:marLeft w:val="0"/>
      <w:marRight w:val="0"/>
      <w:marTop w:val="0"/>
      <w:marBottom w:val="0"/>
      <w:divBdr>
        <w:top w:val="none" w:sz="0" w:space="0" w:color="auto"/>
        <w:left w:val="none" w:sz="0" w:space="0" w:color="auto"/>
        <w:bottom w:val="none" w:sz="0" w:space="0" w:color="auto"/>
        <w:right w:val="none" w:sz="0" w:space="0" w:color="auto"/>
      </w:divBdr>
      <w:divsChild>
        <w:div w:id="1449813570">
          <w:marLeft w:val="0"/>
          <w:marRight w:val="0"/>
          <w:marTop w:val="0"/>
          <w:marBottom w:val="0"/>
          <w:divBdr>
            <w:top w:val="none" w:sz="0" w:space="0" w:color="auto"/>
            <w:left w:val="none" w:sz="0" w:space="0" w:color="auto"/>
            <w:bottom w:val="none" w:sz="0" w:space="0" w:color="auto"/>
            <w:right w:val="none" w:sz="0" w:space="0" w:color="auto"/>
          </w:divBdr>
          <w:divsChild>
            <w:div w:id="1973558890">
              <w:marLeft w:val="30"/>
              <w:marRight w:val="30"/>
              <w:marTop w:val="0"/>
              <w:marBottom w:val="0"/>
              <w:divBdr>
                <w:top w:val="none" w:sz="0" w:space="0" w:color="auto"/>
                <w:left w:val="none" w:sz="0" w:space="0" w:color="auto"/>
                <w:bottom w:val="none" w:sz="0" w:space="0" w:color="auto"/>
                <w:right w:val="none" w:sz="0" w:space="0" w:color="auto"/>
              </w:divBdr>
              <w:divsChild>
                <w:div w:id="683287367">
                  <w:marLeft w:val="0"/>
                  <w:marRight w:val="0"/>
                  <w:marTop w:val="0"/>
                  <w:marBottom w:val="150"/>
                  <w:divBdr>
                    <w:top w:val="single" w:sz="6" w:space="4" w:color="999999"/>
                    <w:left w:val="single" w:sz="6" w:space="6" w:color="999999"/>
                    <w:bottom w:val="single" w:sz="6" w:space="6" w:color="999999"/>
                    <w:right w:val="single" w:sz="6" w:space="6" w:color="999999"/>
                  </w:divBdr>
                  <w:divsChild>
                    <w:div w:id="4136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4242">
      <w:bodyDiv w:val="1"/>
      <w:marLeft w:val="0"/>
      <w:marRight w:val="0"/>
      <w:marTop w:val="0"/>
      <w:marBottom w:val="0"/>
      <w:divBdr>
        <w:top w:val="none" w:sz="0" w:space="0" w:color="auto"/>
        <w:left w:val="none" w:sz="0" w:space="0" w:color="auto"/>
        <w:bottom w:val="none" w:sz="0" w:space="0" w:color="auto"/>
        <w:right w:val="none" w:sz="0" w:space="0" w:color="auto"/>
      </w:divBdr>
    </w:div>
    <w:div w:id="1520507061">
      <w:bodyDiv w:val="1"/>
      <w:marLeft w:val="0"/>
      <w:marRight w:val="0"/>
      <w:marTop w:val="0"/>
      <w:marBottom w:val="0"/>
      <w:divBdr>
        <w:top w:val="none" w:sz="0" w:space="0" w:color="auto"/>
        <w:left w:val="none" w:sz="0" w:space="0" w:color="auto"/>
        <w:bottom w:val="none" w:sz="0" w:space="0" w:color="auto"/>
        <w:right w:val="none" w:sz="0" w:space="0" w:color="auto"/>
      </w:divBdr>
    </w:div>
    <w:div w:id="1854030539">
      <w:bodyDiv w:val="1"/>
      <w:marLeft w:val="0"/>
      <w:marRight w:val="0"/>
      <w:marTop w:val="0"/>
      <w:marBottom w:val="0"/>
      <w:divBdr>
        <w:top w:val="none" w:sz="0" w:space="0" w:color="auto"/>
        <w:left w:val="none" w:sz="0" w:space="0" w:color="auto"/>
        <w:bottom w:val="none" w:sz="0" w:space="0" w:color="auto"/>
        <w:right w:val="none" w:sz="0" w:space="0" w:color="auto"/>
      </w:divBdr>
    </w:div>
    <w:div w:id="20730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wffoundation.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irehero.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080D5BE8E66044B5DF7A9306289BD8" ma:contentTypeVersion="7" ma:contentTypeDescription="Create a new document." ma:contentTypeScope="" ma:versionID="198879a4ad75600cdf19d34fc9a323d0">
  <xsd:schema xmlns:xsd="http://www.w3.org/2001/XMLSchema" xmlns:xs="http://www.w3.org/2001/XMLSchema" xmlns:p="http://schemas.microsoft.com/office/2006/metadata/properties" xmlns:ns3="b4f99c6e-757e-4268-9d3b-a06467e66099" targetNamespace="http://schemas.microsoft.com/office/2006/metadata/properties" ma:root="true" ma:fieldsID="da7e3d475387b15f745fae310771f46e" ns3:_="">
    <xsd:import namespace="b4f99c6e-757e-4268-9d3b-a06467e660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9c6e-757e-4268-9d3b-a06467e66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2A9807-564F-41B1-83F4-C7A76DC282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92034D-D17B-4EF6-B680-6B08CEC24189}">
  <ds:schemaRefs>
    <ds:schemaRef ds:uri="http://schemas.microsoft.com/sharepoint/v3/contenttype/forms"/>
  </ds:schemaRefs>
</ds:datastoreItem>
</file>

<file path=customXml/itemProps4.xml><?xml version="1.0" encoding="utf-8"?>
<ds:datastoreItem xmlns:ds="http://schemas.openxmlformats.org/officeDocument/2006/customXml" ds:itemID="{235E9EC9-3E82-4B37-8B36-618162044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9c6e-757e-4268-9d3b-a06467e66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BE8043-714E-482E-BE34-733D2038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dottosen</dc:creator>
  <cp:lastModifiedBy>Robinson, Linda</cp:lastModifiedBy>
  <cp:revision>3</cp:revision>
  <cp:lastPrinted>2021-03-25T22:58:00Z</cp:lastPrinted>
  <dcterms:created xsi:type="dcterms:W3CDTF">2022-05-10T18:57:00Z</dcterms:created>
  <dcterms:modified xsi:type="dcterms:W3CDTF">2022-05-11T16:55:00Z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0x0101008E080D5BE8E66044B5DF7A9306289BD8</vt:lpwstr>
  </property>
</Properties>
</file>