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213E6" w14:textId="70C51563" w:rsidR="00523972" w:rsidRPr="005B7628" w:rsidRDefault="005B7628" w:rsidP="00523972">
      <w:pPr>
        <w:pStyle w:val="Title"/>
        <w:rPr>
          <w:i w:val="0"/>
          <w:iCs w:val="0"/>
          <w:color w:val="010068"/>
        </w:rPr>
      </w:pPr>
      <w:r w:rsidRPr="005B7628">
        <w:rPr>
          <w:noProof/>
          <w:color w:val="010068"/>
        </w:rPr>
        <mc:AlternateContent>
          <mc:Choice Requires="wps">
            <w:drawing>
              <wp:anchor distT="0" distB="0" distL="114300" distR="114300" simplePos="0" relativeHeight="15729664" behindDoc="0" locked="0" layoutInCell="1" allowOverlap="1" wp14:anchorId="52F2C586" wp14:editId="190B4169">
                <wp:simplePos x="0" y="0"/>
                <wp:positionH relativeFrom="column">
                  <wp:posOffset>231775</wp:posOffset>
                </wp:positionH>
                <wp:positionV relativeFrom="paragraph">
                  <wp:posOffset>79375</wp:posOffset>
                </wp:positionV>
                <wp:extent cx="1209675" cy="485775"/>
                <wp:effectExtent l="0" t="0" r="9525" b="9525"/>
                <wp:wrapNone/>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85775"/>
                        </a:xfrm>
                        <a:prstGeom prst="rect">
                          <a:avLst/>
                        </a:prstGeom>
                        <a:noFill/>
                        <a:ln>
                          <a:noFill/>
                        </a:ln>
                      </wps:spPr>
                      <wps:txbx>
                        <w:txbxContent>
                          <w:p w14:paraId="4604BAAF" w14:textId="29E94F3F" w:rsidR="006330A9" w:rsidRDefault="003557D6" w:rsidP="00F44A23">
                            <w:pPr>
                              <w:spacing w:line="278" w:lineRule="auto"/>
                              <w:ind w:left="331" w:right="331"/>
                              <w:rPr>
                                <w:rFonts w:ascii="Calibri"/>
                                <w:b/>
                                <w:color w:val="FFFFFF"/>
                                <w:sz w:val="24"/>
                              </w:rPr>
                            </w:pPr>
                            <w:r>
                              <w:rPr>
                                <w:rFonts w:ascii="Calibri"/>
                                <w:b/>
                                <w:color w:val="FFFFFF"/>
                                <w:sz w:val="24"/>
                              </w:rPr>
                              <w:t>Updated</w:t>
                            </w:r>
                            <w:r w:rsidR="005128EE">
                              <w:rPr>
                                <w:rFonts w:ascii="Calibri"/>
                                <w:b/>
                                <w:color w:val="FFFFFF"/>
                                <w:sz w:val="24"/>
                              </w:rPr>
                              <w:t>:</w:t>
                            </w:r>
                            <w:r>
                              <w:rPr>
                                <w:rFonts w:ascii="Calibri"/>
                                <w:b/>
                                <w:color w:val="FFFFFF"/>
                                <w:spacing w:val="1"/>
                                <w:sz w:val="24"/>
                              </w:rPr>
                              <w:t xml:space="preserve"> </w:t>
                            </w:r>
                            <w:r w:rsidR="00523972">
                              <w:rPr>
                                <w:rFonts w:ascii="Calibri"/>
                                <w:b/>
                                <w:color w:val="FFFFFF"/>
                                <w:spacing w:val="1"/>
                                <w:sz w:val="24"/>
                              </w:rPr>
                              <w:t xml:space="preserve"> </w:t>
                            </w:r>
                            <w:r w:rsidR="00B86A87">
                              <w:rPr>
                                <w:rFonts w:ascii="Calibri"/>
                                <w:b/>
                                <w:color w:val="FFFFFF"/>
                                <w:spacing w:val="1"/>
                                <w:sz w:val="24"/>
                              </w:rPr>
                              <w:t xml:space="preserve">    </w:t>
                            </w:r>
                          </w:p>
                          <w:p w14:paraId="55DD06FD" w14:textId="37356D7C" w:rsidR="00F44A23" w:rsidRDefault="00F44A23" w:rsidP="00F44A23">
                            <w:pPr>
                              <w:spacing w:line="278" w:lineRule="auto"/>
                              <w:ind w:left="331" w:right="331"/>
                              <w:rPr>
                                <w:rFonts w:ascii="Calibri"/>
                                <w:b/>
                                <w:sz w:val="24"/>
                              </w:rPr>
                            </w:pPr>
                            <w:r>
                              <w:rPr>
                                <w:rFonts w:ascii="Calibri"/>
                                <w:b/>
                                <w:color w:val="FFFFFF"/>
                                <w:sz w:val="24"/>
                              </w:rPr>
                              <w:t>March 2025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F2C586" id="_x0000_t202" coordsize="21600,21600" o:spt="202" path="m,l,21600r21600,l21600,xe">
                <v:stroke joinstyle="miter"/>
                <v:path gradientshapeok="t" o:connecttype="rect"/>
              </v:shapetype>
              <v:shape id="docshape5" o:spid="_x0000_s1026" type="#_x0000_t202" style="position:absolute;left:0;text-align:left;margin-left:18.25pt;margin-top:6.25pt;width:95.25pt;height:38.25pt;z-index:157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" filled="f" stroked="f">
                <v:textbox inset="0,0,0,0">
                  <w:txbxContent>
                    <w:p w14:paraId="4604BAAF" w14:textId="29E94F3F" w:rsidR="006330A9" w:rsidRDefault="003557D6" w:rsidP="00F44A23">
                      <w:pPr>
                        <w:spacing w:line="278" w:lineRule="auto"/>
                        <w:ind w:left="331" w:right="331"/>
                        <w:rPr>
                          <w:rFonts w:ascii="Calibri"/>
                          <w:b/>
                          <w:color w:val="FFFFFF"/>
                          <w:sz w:val="24"/>
                        </w:rPr>
                      </w:pPr>
                      <w:r>
                        <w:rPr>
                          <w:rFonts w:ascii="Calibri"/>
                          <w:b/>
                          <w:color w:val="FFFFFF"/>
                          <w:sz w:val="24"/>
                        </w:rPr>
                        <w:t>Updated</w:t>
                      </w:r>
                      <w:r w:rsidR="005128EE">
                        <w:rPr>
                          <w:rFonts w:ascii="Calibri"/>
                          <w:b/>
                          <w:color w:val="FFFFFF"/>
                          <w:sz w:val="24"/>
                        </w:rPr>
                        <w:t>:</w:t>
                      </w:r>
                      <w:r>
                        <w:rPr>
                          <w:rFonts w:ascii="Calibri"/>
                          <w:b/>
                          <w:color w:val="FFFFFF"/>
                          <w:spacing w:val="1"/>
                          <w:sz w:val="24"/>
                        </w:rPr>
                        <w:t xml:space="preserve"> </w:t>
                      </w:r>
                      <w:r w:rsidR="00523972">
                        <w:rPr>
                          <w:rFonts w:ascii="Calibri"/>
                          <w:b/>
                          <w:color w:val="FFFFFF"/>
                          <w:spacing w:val="1"/>
                          <w:sz w:val="24"/>
                        </w:rPr>
                        <w:t xml:space="preserve"> </w:t>
                      </w:r>
                      <w:r w:rsidR="00B86A87">
                        <w:rPr>
                          <w:rFonts w:ascii="Calibri"/>
                          <w:b/>
                          <w:color w:val="FFFFFF"/>
                          <w:spacing w:val="1"/>
                          <w:sz w:val="24"/>
                        </w:rPr>
                        <w:t xml:space="preserve">    </w:t>
                      </w:r>
                    </w:p>
                    <w:p w14:paraId="55DD06FD" w14:textId="37356D7C" w:rsidR="00F44A23" w:rsidRDefault="00F44A23" w:rsidP="00F44A23">
                      <w:pPr>
                        <w:spacing w:line="278" w:lineRule="auto"/>
                        <w:ind w:left="331" w:right="331"/>
                        <w:rPr>
                          <w:rFonts w:ascii="Calibri"/>
                          <w:b/>
                          <w:sz w:val="24"/>
                        </w:rPr>
                      </w:pPr>
                      <w:r>
                        <w:rPr>
                          <w:rFonts w:ascii="Calibri"/>
                          <w:b/>
                          <w:color w:val="FFFFFF"/>
                          <w:sz w:val="24"/>
                        </w:rPr>
                        <w:t>March 2025</w:t>
                      </w:r>
                    </w:p>
                  </w:txbxContent>
                </v:textbox>
              </v:shape>
            </w:pict>
          </mc:Fallback>
        </mc:AlternateContent>
      </w:r>
      <w:r w:rsidRPr="005B7628">
        <w:rPr>
          <w:noProof/>
          <w:color w:val="010068"/>
        </w:rPr>
        <mc:AlternateContent>
          <mc:Choice Requires="wps">
            <w:drawing>
              <wp:anchor distT="0" distB="0" distL="114300" distR="114300" simplePos="0" relativeHeight="15728640" behindDoc="0" locked="0" layoutInCell="1" allowOverlap="1" wp14:anchorId="7E85FEF3" wp14:editId="634688FF">
                <wp:simplePos x="0" y="0"/>
                <wp:positionH relativeFrom="column">
                  <wp:posOffset>116840</wp:posOffset>
                </wp:positionH>
                <wp:positionV relativeFrom="paragraph">
                  <wp:posOffset>-6350</wp:posOffset>
                </wp:positionV>
                <wp:extent cx="1358949" cy="628399"/>
                <wp:effectExtent l="0" t="0" r="12700" b="19685"/>
                <wp:wrapNone/>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49" cy="628399"/>
                        </a:xfrm>
                        <a:custGeom>
                          <a:avLst/>
                          <a:gdLst>
                            <a:gd name="T0" fmla="+- 0 650 650"/>
                            <a:gd name="T1" fmla="*/ T0 w 2342"/>
                            <a:gd name="T2" fmla="+- 0 642 490"/>
                            <a:gd name="T3" fmla="*/ 642 h 910"/>
                            <a:gd name="T4" fmla="+- 0 662 650"/>
                            <a:gd name="T5" fmla="*/ T4 w 2342"/>
                            <a:gd name="T6" fmla="+- 0 583 490"/>
                            <a:gd name="T7" fmla="*/ 583 h 910"/>
                            <a:gd name="T8" fmla="+- 0 694 650"/>
                            <a:gd name="T9" fmla="*/ T8 w 2342"/>
                            <a:gd name="T10" fmla="+- 0 534 490"/>
                            <a:gd name="T11" fmla="*/ 534 h 910"/>
                            <a:gd name="T12" fmla="+- 0 743 650"/>
                            <a:gd name="T13" fmla="*/ T12 w 2342"/>
                            <a:gd name="T14" fmla="+- 0 502 490"/>
                            <a:gd name="T15" fmla="*/ 502 h 910"/>
                            <a:gd name="T16" fmla="+- 0 802 650"/>
                            <a:gd name="T17" fmla="*/ T16 w 2342"/>
                            <a:gd name="T18" fmla="+- 0 490 490"/>
                            <a:gd name="T19" fmla="*/ 490 h 910"/>
                            <a:gd name="T20" fmla="+- 0 2840 650"/>
                            <a:gd name="T21" fmla="*/ T20 w 2342"/>
                            <a:gd name="T22" fmla="+- 0 490 490"/>
                            <a:gd name="T23" fmla="*/ 490 h 910"/>
                            <a:gd name="T24" fmla="+- 0 2899 650"/>
                            <a:gd name="T25" fmla="*/ T24 w 2342"/>
                            <a:gd name="T26" fmla="+- 0 502 490"/>
                            <a:gd name="T27" fmla="*/ 502 h 910"/>
                            <a:gd name="T28" fmla="+- 0 2948 650"/>
                            <a:gd name="T29" fmla="*/ T28 w 2342"/>
                            <a:gd name="T30" fmla="+- 0 534 490"/>
                            <a:gd name="T31" fmla="*/ 534 h 910"/>
                            <a:gd name="T32" fmla="+- 0 2980 650"/>
                            <a:gd name="T33" fmla="*/ T32 w 2342"/>
                            <a:gd name="T34" fmla="+- 0 583 490"/>
                            <a:gd name="T35" fmla="*/ 583 h 910"/>
                            <a:gd name="T36" fmla="+- 0 2992 650"/>
                            <a:gd name="T37" fmla="*/ T36 w 2342"/>
                            <a:gd name="T38" fmla="+- 0 642 490"/>
                            <a:gd name="T39" fmla="*/ 642 h 910"/>
                            <a:gd name="T40" fmla="+- 0 2992 650"/>
                            <a:gd name="T41" fmla="*/ T40 w 2342"/>
                            <a:gd name="T42" fmla="+- 0 1248 490"/>
                            <a:gd name="T43" fmla="*/ 1248 h 910"/>
                            <a:gd name="T44" fmla="+- 0 2980 650"/>
                            <a:gd name="T45" fmla="*/ T44 w 2342"/>
                            <a:gd name="T46" fmla="+- 0 1307 490"/>
                            <a:gd name="T47" fmla="*/ 1307 h 910"/>
                            <a:gd name="T48" fmla="+- 0 2948 650"/>
                            <a:gd name="T49" fmla="*/ T48 w 2342"/>
                            <a:gd name="T50" fmla="+- 0 1356 490"/>
                            <a:gd name="T51" fmla="*/ 1356 h 910"/>
                            <a:gd name="T52" fmla="+- 0 2899 650"/>
                            <a:gd name="T53" fmla="*/ T52 w 2342"/>
                            <a:gd name="T54" fmla="+- 0 1388 490"/>
                            <a:gd name="T55" fmla="*/ 1388 h 910"/>
                            <a:gd name="T56" fmla="+- 0 2840 650"/>
                            <a:gd name="T57" fmla="*/ T56 w 2342"/>
                            <a:gd name="T58" fmla="+- 0 1400 490"/>
                            <a:gd name="T59" fmla="*/ 1400 h 910"/>
                            <a:gd name="T60" fmla="+- 0 802 650"/>
                            <a:gd name="T61" fmla="*/ T60 w 2342"/>
                            <a:gd name="T62" fmla="+- 0 1400 490"/>
                            <a:gd name="T63" fmla="*/ 1400 h 910"/>
                            <a:gd name="T64" fmla="+- 0 743 650"/>
                            <a:gd name="T65" fmla="*/ T64 w 2342"/>
                            <a:gd name="T66" fmla="+- 0 1388 490"/>
                            <a:gd name="T67" fmla="*/ 1388 h 910"/>
                            <a:gd name="T68" fmla="+- 0 694 650"/>
                            <a:gd name="T69" fmla="*/ T68 w 2342"/>
                            <a:gd name="T70" fmla="+- 0 1356 490"/>
                            <a:gd name="T71" fmla="*/ 1356 h 910"/>
                            <a:gd name="T72" fmla="+- 0 662 650"/>
                            <a:gd name="T73" fmla="*/ T72 w 2342"/>
                            <a:gd name="T74" fmla="+- 0 1307 490"/>
                            <a:gd name="T75" fmla="*/ 1307 h 910"/>
                            <a:gd name="T76" fmla="+- 0 650 650"/>
                            <a:gd name="T77" fmla="*/ T76 w 2342"/>
                            <a:gd name="T78" fmla="+- 0 1248 490"/>
                            <a:gd name="T79" fmla="*/ 1248 h 910"/>
                            <a:gd name="T80" fmla="+- 0 650 650"/>
                            <a:gd name="T81" fmla="*/ T80 w 2342"/>
                            <a:gd name="T82" fmla="+- 0 642 490"/>
                            <a:gd name="T83" fmla="*/ 642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2" h="910">
                              <a:moveTo>
                                <a:pt x="0" y="152"/>
                              </a:moveTo>
                              <a:lnTo>
                                <a:pt x="12" y="93"/>
                              </a:lnTo>
                              <a:lnTo>
                                <a:pt x="44" y="44"/>
                              </a:lnTo>
                              <a:lnTo>
                                <a:pt x="93" y="12"/>
                              </a:lnTo>
                              <a:lnTo>
                                <a:pt x="152" y="0"/>
                              </a:lnTo>
                              <a:lnTo>
                                <a:pt x="2190" y="0"/>
                              </a:lnTo>
                              <a:lnTo>
                                <a:pt x="2249" y="12"/>
                              </a:lnTo>
                              <a:lnTo>
                                <a:pt x="2298" y="44"/>
                              </a:lnTo>
                              <a:lnTo>
                                <a:pt x="2330" y="93"/>
                              </a:lnTo>
                              <a:lnTo>
                                <a:pt x="2342" y="152"/>
                              </a:lnTo>
                              <a:lnTo>
                                <a:pt x="2342" y="758"/>
                              </a:lnTo>
                              <a:lnTo>
                                <a:pt x="2330" y="817"/>
                              </a:lnTo>
                              <a:lnTo>
                                <a:pt x="2298" y="866"/>
                              </a:lnTo>
                              <a:lnTo>
                                <a:pt x="2249" y="898"/>
                              </a:lnTo>
                              <a:lnTo>
                                <a:pt x="2190" y="910"/>
                              </a:lnTo>
                              <a:lnTo>
                                <a:pt x="152" y="910"/>
                              </a:lnTo>
                              <a:lnTo>
                                <a:pt x="93" y="898"/>
                              </a:lnTo>
                              <a:lnTo>
                                <a:pt x="44" y="866"/>
                              </a:lnTo>
                              <a:lnTo>
                                <a:pt x="12" y="817"/>
                              </a:lnTo>
                              <a:lnTo>
                                <a:pt x="0" y="758"/>
                              </a:lnTo>
                              <a:lnTo>
                                <a:pt x="0" y="152"/>
                              </a:lnTo>
                              <a:close/>
                            </a:path>
                          </a:pathLst>
                        </a:custGeom>
                        <a:solidFill>
                          <a:srgbClr val="010068"/>
                        </a:solidFill>
                        <a:ln w="25400">
                          <a:solidFill>
                            <a:srgbClr val="F6A705"/>
                          </a:solidFill>
                          <a:round/>
                          <a:headEnd/>
                          <a:tailEnd/>
                        </a:ln>
                      </wps:spPr>
                      <wps:bodyPr rot="0" vert="horz" wrap="square" lIns="91440" tIns="45720" rIns="91440" bIns="45720" anchor="t" anchorCtr="0" upright="1">
                        <a:noAutofit/>
                      </wps:bodyPr>
                    </wps:wsp>
                  </a:graphicData>
                </a:graphic>
              </wp:anchor>
            </w:drawing>
          </mc:Choice>
          <mc:Fallback>
            <w:pict>
              <v:shape w14:anchorId="399C0948" id="docshape4" o:spid="_x0000_s1026" style="position:absolute;margin-left:9.2pt;margin-top:-.5pt;width:107pt;height:49.5pt;z-index:15728640;visibility:visible;mso-wrap-style:square;mso-wrap-distance-left:9pt;mso-wrap-distance-top:0;mso-wrap-distance-right:9pt;mso-wrap-distance-bottom:0;mso-position-horizontal:absolute;mso-position-horizontal-relative:text;mso-position-vertical:absolute;mso-position-vertical-relative:text;v-text-anchor:top" coordsize="234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" path="m,152l12,93,44,44,93,12,152,,2190,r59,12l2298,44r32,49l2342,152r,606l2330,817r-32,49l2249,898r-59,12l152,910,93,898,44,866,12,817,,758,,152xe" filled="f" strokecolor="#f6a705" strokeweight="2pt">
                <v:path arrowok="t" o:connecttype="custom" o:connectlocs="0,443332;6963,402590;25531,368753;53963,346655;88198,338369;1270751,338369;1304986,346655;1333418,368753;1351986,402590;1358949,443332;1358949,861804;1351986,902547;1333418,936384;1304986,958481;1270751,966768;88198,966768;53963,958481;25531,936384;6963,902547;0,861804;0,443332" o:connectangles="0,0,0,0,0,0,0,0,0,0,0,0,0,0,0,0,0,0,0,0,0"/>
              </v:shape>
            </w:pict>
          </mc:Fallback>
        </mc:AlternateContent>
      </w:r>
      <w:r w:rsidRPr="005B7628">
        <w:rPr>
          <w:noProof/>
          <w:color w:val="010068"/>
        </w:rPr>
        <w:drawing>
          <wp:anchor distT="0" distB="0" distL="0" distR="0" simplePos="0" relativeHeight="251659264" behindDoc="0" locked="0" layoutInCell="1" allowOverlap="1" wp14:anchorId="67B00B9A" wp14:editId="53F43170">
            <wp:simplePos x="0" y="0"/>
            <wp:positionH relativeFrom="margin">
              <wp:align>right</wp:align>
            </wp:positionH>
            <wp:positionV relativeFrom="paragraph">
              <wp:posOffset>22225</wp:posOffset>
            </wp:positionV>
            <wp:extent cx="2714625" cy="818515"/>
            <wp:effectExtent l="0" t="0" r="9525" b="635"/>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rotWithShape="1">
                    <a:blip r:embed="rId8" cstate="print">
                      <a:extLst>
                        <a:ext uri="{28A0092B-C50C-407E-A947-70E740481C1C}">
                          <a14:useLocalDpi xmlns:a14="http://schemas.microsoft.com/office/drawing/2010/main" val="0"/>
                        </a:ext>
                      </a:extLst>
                    </a:blip>
                    <a:srcRect r="16546"/>
                    <a:stretch/>
                  </pic:blipFill>
                  <pic:spPr bwMode="auto">
                    <a:xfrm>
                      <a:off x="0" y="0"/>
                      <a:ext cx="2714625" cy="818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7D6" w:rsidRPr="005B7628">
        <w:rPr>
          <w:i w:val="0"/>
          <w:iCs w:val="0"/>
          <w:color w:val="010068"/>
        </w:rPr>
        <w:t>FREQUENTLY</w:t>
      </w:r>
      <w:r w:rsidR="003557D6" w:rsidRPr="005B7628">
        <w:rPr>
          <w:i w:val="0"/>
          <w:iCs w:val="0"/>
          <w:color w:val="010068"/>
          <w:spacing w:val="-5"/>
        </w:rPr>
        <w:t xml:space="preserve"> </w:t>
      </w:r>
      <w:r w:rsidR="003557D6" w:rsidRPr="005B7628">
        <w:rPr>
          <w:i w:val="0"/>
          <w:iCs w:val="0"/>
          <w:color w:val="010068"/>
        </w:rPr>
        <w:t>ASKED</w:t>
      </w:r>
      <w:r w:rsidR="003557D6" w:rsidRPr="005B7628">
        <w:rPr>
          <w:i w:val="0"/>
          <w:iCs w:val="0"/>
          <w:color w:val="010068"/>
          <w:spacing w:val="-5"/>
        </w:rPr>
        <w:t xml:space="preserve"> </w:t>
      </w:r>
      <w:r w:rsidR="003557D6" w:rsidRPr="005B7628">
        <w:rPr>
          <w:i w:val="0"/>
          <w:iCs w:val="0"/>
          <w:color w:val="010068"/>
        </w:rPr>
        <w:t>QUESTIONS</w:t>
      </w:r>
    </w:p>
    <w:p w14:paraId="5BA29687" w14:textId="30BEA16A" w:rsidR="00523972" w:rsidRPr="005B7628" w:rsidRDefault="002A4C8D" w:rsidP="00C278ED">
      <w:pPr>
        <w:spacing w:before="360"/>
        <w:ind w:left="1440" w:right="1020"/>
        <w:jc w:val="center"/>
        <w:rPr>
          <w:rFonts w:ascii="Calibri" w:hAnsi="Calibri"/>
          <w:caps/>
          <w:color w:val="010068"/>
          <w:sz w:val="34"/>
        </w:rPr>
      </w:pPr>
      <w:r w:rsidRPr="005B7628">
        <w:rPr>
          <w:rFonts w:ascii="Calibri" w:hAnsi="Calibri"/>
          <w:caps/>
          <w:color w:val="010068"/>
          <w:sz w:val="34"/>
        </w:rPr>
        <w:t xml:space="preserve">DNRC </w:t>
      </w:r>
      <w:r w:rsidR="00523972" w:rsidRPr="005B7628">
        <w:rPr>
          <w:rFonts w:ascii="Calibri" w:hAnsi="Calibri"/>
          <w:caps/>
          <w:color w:val="010068"/>
          <w:sz w:val="34"/>
        </w:rPr>
        <w:t>Water Project Lands</w:t>
      </w:r>
      <w:r w:rsidRPr="005B7628">
        <w:rPr>
          <w:rFonts w:ascii="Calibri" w:hAnsi="Calibri"/>
          <w:caps/>
          <w:color w:val="010068"/>
          <w:sz w:val="34"/>
        </w:rPr>
        <w:t xml:space="preserve"> cabin site sales</w:t>
      </w:r>
      <w:r w:rsidR="00DF4851" w:rsidRPr="005B7628">
        <w:rPr>
          <w:rFonts w:ascii="Calibri" w:hAnsi="Calibri"/>
          <w:caps/>
          <w:color w:val="010068"/>
          <w:sz w:val="34"/>
        </w:rPr>
        <w:t xml:space="preserve">           </w:t>
      </w:r>
      <w:r w:rsidR="00523972" w:rsidRPr="005B7628">
        <w:rPr>
          <w:rFonts w:ascii="Calibri" w:hAnsi="Calibri"/>
          <w:caps/>
          <w:color w:val="010068"/>
          <w:sz w:val="34"/>
        </w:rPr>
        <w:t>Painted rocks and tongue river reservoirs</w:t>
      </w:r>
    </w:p>
    <w:p w14:paraId="534257AC" w14:textId="263001C5" w:rsidR="006330A9" w:rsidRPr="005B7628" w:rsidRDefault="006330A9">
      <w:pPr>
        <w:pStyle w:val="BodyText"/>
        <w:spacing w:before="5"/>
        <w:rPr>
          <w:rFonts w:ascii="Calibri"/>
          <w:iCs w:val="0"/>
          <w:color w:val="010068"/>
          <w:sz w:val="28"/>
        </w:rPr>
      </w:pPr>
    </w:p>
    <w:p w14:paraId="63260A7D" w14:textId="3DF99957" w:rsidR="00474F90" w:rsidRPr="005B7628" w:rsidRDefault="003557D6" w:rsidP="00474F90">
      <w:pPr>
        <w:ind w:left="2064" w:right="1608" w:firstLine="6"/>
        <w:jc w:val="center"/>
        <w:rPr>
          <w:rFonts w:ascii="Calibri"/>
          <w:i/>
          <w:color w:val="010068"/>
          <w:sz w:val="20"/>
        </w:rPr>
      </w:pPr>
      <w:r w:rsidRPr="005B7628">
        <w:rPr>
          <w:rFonts w:ascii="Calibri"/>
          <w:i/>
          <w:color w:val="010068"/>
          <w:sz w:val="20"/>
        </w:rPr>
        <w:t>*</w:t>
      </w:r>
      <w:r w:rsidR="003B428C" w:rsidRPr="005B7628">
        <w:rPr>
          <w:rFonts w:ascii="Calibri"/>
          <w:i/>
          <w:color w:val="010068"/>
          <w:sz w:val="20"/>
        </w:rPr>
        <w:t>This FAQ pamphlet is based on 2021 HB 131 and the process developed for implementation thereof by State Water Projects which can be found at</w:t>
      </w:r>
      <w:r w:rsidR="00474F90" w:rsidRPr="005B7628">
        <w:rPr>
          <w:rFonts w:ascii="Calibri"/>
          <w:i/>
          <w:color w:val="010068"/>
          <w:sz w:val="20"/>
        </w:rPr>
        <w:t>:</w:t>
      </w:r>
    </w:p>
    <w:p w14:paraId="03013732" w14:textId="03682344" w:rsidR="003B428C" w:rsidRPr="005B7628" w:rsidRDefault="00ED641A" w:rsidP="00ED641A">
      <w:pPr>
        <w:ind w:left="720" w:right="300"/>
        <w:jc w:val="center"/>
        <w:rPr>
          <w:iCs/>
          <w:color w:val="010068"/>
        </w:rPr>
      </w:pPr>
      <w:hyperlink r:id="rId9" w:history="1">
        <w:r w:rsidRPr="005B7628">
          <w:rPr>
            <w:rStyle w:val="Hyperlink"/>
            <w:iCs/>
            <w:color w:val="010068"/>
          </w:rPr>
          <w:t>https://dnrc.mt.gov/Water-Resources/State-Water-Projects-Lands-Cabin-Home-Site-Sales/</w:t>
        </w:r>
      </w:hyperlink>
    </w:p>
    <w:p w14:paraId="01650FB2" w14:textId="77777777" w:rsidR="00ED641A" w:rsidRPr="005B7628" w:rsidRDefault="00ED641A" w:rsidP="003D3FCC">
      <w:pPr>
        <w:ind w:right="1608"/>
        <w:rPr>
          <w:iCs/>
          <w:color w:val="010068"/>
        </w:rPr>
      </w:pPr>
    </w:p>
    <w:p w14:paraId="332A345B" w14:textId="484CBF41" w:rsidR="006330A9" w:rsidRPr="005B7628" w:rsidRDefault="003B428C">
      <w:pPr>
        <w:ind w:left="2064" w:right="1608"/>
        <w:jc w:val="center"/>
        <w:rPr>
          <w:rFonts w:ascii="Calibri"/>
          <w:i/>
          <w:color w:val="010068"/>
          <w:sz w:val="20"/>
        </w:rPr>
      </w:pPr>
      <w:r w:rsidRPr="005B7628">
        <w:rPr>
          <w:rFonts w:ascii="Calibri"/>
          <w:i/>
          <w:color w:val="010068"/>
          <w:sz w:val="20"/>
        </w:rPr>
        <w:t>NOTE: THE PROCESS ESTABLISHED FOR DNRC WATER PROJECT LANDS CABIN SITE SALES IS DIFFERENT FROM THE PROCESS IN PLACE FOR DNRC TRUST LANDS CABIN SITE SALES. AS SUCH, THE PROVISIONS IN TITLE 77, MCA, AND ANY ADMINISTRATIVE RULES IMPLEMENTING THOSE STATUTES ARE INAPPLICABLE HERE</w:t>
      </w:r>
    </w:p>
    <w:p w14:paraId="0221F037" w14:textId="0DD01623" w:rsidR="006330A9" w:rsidRPr="00492BA5" w:rsidRDefault="001E40EB" w:rsidP="00492BA5">
      <w:pPr>
        <w:pStyle w:val="BodyText"/>
        <w:spacing w:before="5"/>
        <w:rPr>
          <w:rFonts w:ascii="Calibri"/>
          <w:sz w:val="7"/>
        </w:rPr>
      </w:pPr>
      <w:r>
        <w:rPr>
          <w:noProof/>
        </w:rPr>
        <mc:AlternateContent>
          <mc:Choice Requires="wps">
            <w:drawing>
              <wp:anchor distT="0" distB="0" distL="0" distR="0" simplePos="0" relativeHeight="487587840" behindDoc="1" locked="0" layoutInCell="1" allowOverlap="1" wp14:anchorId="5BFF2EB7" wp14:editId="5F2CB9C5">
                <wp:simplePos x="0" y="0"/>
                <wp:positionH relativeFrom="page">
                  <wp:posOffset>1216660</wp:posOffset>
                </wp:positionH>
                <wp:positionV relativeFrom="paragraph">
                  <wp:posOffset>73025</wp:posOffset>
                </wp:positionV>
                <wp:extent cx="5523865" cy="6350"/>
                <wp:effectExtent l="0" t="0" r="0" b="0"/>
                <wp:wrapTopAndBottom/>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6350"/>
                        </a:xfrm>
                        <a:prstGeom prst="rect">
                          <a:avLst/>
                        </a:prstGeom>
                        <a:solidFill>
                          <a:srgbClr val="01006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8FFE4" id="docshape6" o:spid="_x0000_s1026" style="position:absolute;margin-left:95.8pt;margin-top:5.75pt;width:434.9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" fillcolor="#010068" stroked="f">
                <w10:wrap type="topAndBottom" anchorx="page"/>
              </v:rect>
            </w:pict>
          </mc:Fallback>
        </mc:AlternateContent>
      </w:r>
    </w:p>
    <w:p w14:paraId="6A0B61E8" w14:textId="51B7FB44" w:rsidR="009967F2" w:rsidRDefault="003557D6" w:rsidP="009967F2">
      <w:pPr>
        <w:pStyle w:val="Heading1"/>
        <w:spacing w:before="51"/>
      </w:pPr>
      <w:r>
        <w:t>Basics</w:t>
      </w:r>
    </w:p>
    <w:p w14:paraId="0FCA62F6" w14:textId="77777777" w:rsidR="009967F2" w:rsidRPr="009967F2" w:rsidRDefault="009967F2" w:rsidP="009967F2">
      <w:pPr>
        <w:pStyle w:val="Heading1"/>
        <w:spacing w:before="51"/>
      </w:pPr>
    </w:p>
    <w:p w14:paraId="3E30CD28" w14:textId="5FECCAF5" w:rsidR="006330A9" w:rsidRDefault="003557D6">
      <w:pPr>
        <w:pStyle w:val="Heading2"/>
        <w:numPr>
          <w:ilvl w:val="0"/>
          <w:numId w:val="2"/>
        </w:numPr>
        <w:tabs>
          <w:tab w:val="left" w:pos="488"/>
        </w:tabs>
        <w:spacing w:before="92"/>
        <w:ind w:hanging="361"/>
        <w:rPr>
          <w:u w:val="none"/>
        </w:rPr>
      </w:pPr>
      <w:r>
        <w:t>Why</w:t>
      </w:r>
      <w:r>
        <w:rPr>
          <w:spacing w:val="-8"/>
        </w:rPr>
        <w:t xml:space="preserve"> </w:t>
      </w:r>
      <w:r>
        <w:t>is the</w:t>
      </w:r>
      <w:r>
        <w:rPr>
          <w:spacing w:val="-1"/>
        </w:rPr>
        <w:t xml:space="preserve"> </w:t>
      </w:r>
      <w:r>
        <w:t>DNRC</w:t>
      </w:r>
      <w:r>
        <w:rPr>
          <w:spacing w:val="-1"/>
        </w:rPr>
        <w:t xml:space="preserve"> </w:t>
      </w:r>
      <w:r>
        <w:t>selling</w:t>
      </w:r>
      <w:r>
        <w:rPr>
          <w:spacing w:val="1"/>
        </w:rPr>
        <w:t xml:space="preserve"> </w:t>
      </w:r>
      <w:r w:rsidR="00F058F1">
        <w:t>Leased cabin/home sites</w:t>
      </w:r>
      <w:r w:rsidR="009D0682">
        <w:t xml:space="preserve"> on State Water Project Lands</w:t>
      </w:r>
      <w:r>
        <w:t>?</w:t>
      </w:r>
    </w:p>
    <w:p w14:paraId="713B3CB0" w14:textId="39E70E4A" w:rsidR="006330A9" w:rsidRDefault="003557D6">
      <w:pPr>
        <w:pStyle w:val="BodyText"/>
        <w:spacing w:before="38" w:line="276" w:lineRule="auto"/>
        <w:ind w:left="488" w:right="187"/>
      </w:pPr>
      <w:r>
        <w:t>During the 20</w:t>
      </w:r>
      <w:r w:rsidR="007F50CE">
        <w:t>21</w:t>
      </w:r>
      <w:r>
        <w:t xml:space="preserve"> </w:t>
      </w:r>
      <w:r w:rsidR="007F50CE">
        <w:t>67</w:t>
      </w:r>
      <w:r w:rsidR="007F50CE" w:rsidRPr="007F50CE">
        <w:rPr>
          <w:vertAlign w:val="superscript"/>
        </w:rPr>
        <w:t>th</w:t>
      </w:r>
      <w:r w:rsidR="007F50CE">
        <w:t xml:space="preserve"> </w:t>
      </w:r>
      <w:r>
        <w:t xml:space="preserve">Legislative Session, </w:t>
      </w:r>
      <w:r w:rsidR="007F50CE">
        <w:t>House</w:t>
      </w:r>
      <w:r>
        <w:t xml:space="preserve"> Bill </w:t>
      </w:r>
      <w:r w:rsidR="007F50CE">
        <w:t>131</w:t>
      </w:r>
      <w:r>
        <w:t xml:space="preserve"> </w:t>
      </w:r>
      <w:r w:rsidR="007F50CE">
        <w:t>(HB131</w:t>
      </w:r>
      <w:r>
        <w:t xml:space="preserve">) was passed. </w:t>
      </w:r>
      <w:r w:rsidR="00322845">
        <w:t xml:space="preserve">HB 131 has been codified at Mont. Code Ann. §§ 85-1-811, 812, and 813. </w:t>
      </w:r>
      <w:r>
        <w:t>Th</w:t>
      </w:r>
      <w:r w:rsidR="001A1538">
        <w:t>is</w:t>
      </w:r>
      <w:r>
        <w:t xml:space="preserve"> bill</w:t>
      </w:r>
      <w:r>
        <w:rPr>
          <w:spacing w:val="1"/>
        </w:rPr>
        <w:t xml:space="preserve"> </w:t>
      </w:r>
      <w:r>
        <w:t>allow</w:t>
      </w:r>
      <w:r w:rsidR="001A1538">
        <w:t>s</w:t>
      </w:r>
      <w:r>
        <w:rPr>
          <w:spacing w:val="-1"/>
        </w:rPr>
        <w:t xml:space="preserve"> </w:t>
      </w:r>
      <w:r>
        <w:t>for</w:t>
      </w:r>
      <w:r>
        <w:rPr>
          <w:spacing w:val="-2"/>
        </w:rPr>
        <w:t xml:space="preserve"> </w:t>
      </w:r>
      <w:r>
        <w:t>the</w:t>
      </w:r>
      <w:r>
        <w:rPr>
          <w:spacing w:val="-1"/>
        </w:rPr>
        <w:t xml:space="preserve"> </w:t>
      </w:r>
      <w:r>
        <w:t>sale</w:t>
      </w:r>
      <w:r>
        <w:rPr>
          <w:spacing w:val="-4"/>
        </w:rPr>
        <w:t xml:space="preserve"> </w:t>
      </w:r>
      <w:r>
        <w:t>of</w:t>
      </w:r>
      <w:r>
        <w:rPr>
          <w:spacing w:val="-2"/>
        </w:rPr>
        <w:t xml:space="preserve"> </w:t>
      </w:r>
      <w:r w:rsidR="00F058F1">
        <w:t>leased cabin/home sites on State Water Project Lands</w:t>
      </w:r>
      <w:r>
        <w:rPr>
          <w:spacing w:val="-2"/>
        </w:rPr>
        <w:t xml:space="preserve"> </w:t>
      </w:r>
      <w:r>
        <w:t>at</w:t>
      </w:r>
      <w:r>
        <w:rPr>
          <w:spacing w:val="-3"/>
        </w:rPr>
        <w:t xml:space="preserve"> </w:t>
      </w:r>
      <w:r>
        <w:t>the</w:t>
      </w:r>
      <w:r>
        <w:rPr>
          <w:spacing w:val="-2"/>
        </w:rPr>
        <w:t xml:space="preserve"> </w:t>
      </w:r>
      <w:r>
        <w:t>request</w:t>
      </w:r>
      <w:r>
        <w:rPr>
          <w:spacing w:val="-3"/>
        </w:rPr>
        <w:t xml:space="preserve"> </w:t>
      </w:r>
      <w:r>
        <w:t>of</w:t>
      </w:r>
      <w:r>
        <w:rPr>
          <w:spacing w:val="-2"/>
        </w:rPr>
        <w:t xml:space="preserve"> </w:t>
      </w:r>
      <w:r>
        <w:t>the</w:t>
      </w:r>
      <w:r>
        <w:rPr>
          <w:spacing w:val="-1"/>
        </w:rPr>
        <w:t xml:space="preserve"> </w:t>
      </w:r>
      <w:r>
        <w:t>lessee</w:t>
      </w:r>
      <w:r w:rsidR="00557B50">
        <w:t xml:space="preserve"> </w:t>
      </w:r>
      <w:r>
        <w:t>and is consistent with the</w:t>
      </w:r>
      <w:r>
        <w:rPr>
          <w:spacing w:val="1"/>
        </w:rPr>
        <w:t xml:space="preserve"> </w:t>
      </w:r>
      <w:r w:rsidR="00693804">
        <w:t>Department</w:t>
      </w:r>
      <w:r w:rsidR="00F058F1">
        <w:t>’s</w:t>
      </w:r>
      <w:r>
        <w:rPr>
          <w:spacing w:val="-1"/>
        </w:rPr>
        <w:t xml:space="preserve"> </w:t>
      </w:r>
      <w:r w:rsidR="00B26DDD">
        <w:t>mandate to attain</w:t>
      </w:r>
      <w:r>
        <w:rPr>
          <w:spacing w:val="-1"/>
        </w:rPr>
        <w:t xml:space="preserve"> </w:t>
      </w:r>
      <w:r>
        <w:t>full</w:t>
      </w:r>
      <w:r>
        <w:rPr>
          <w:spacing w:val="-1"/>
        </w:rPr>
        <w:t xml:space="preserve"> </w:t>
      </w:r>
      <w:r>
        <w:t>market value.</w:t>
      </w:r>
    </w:p>
    <w:p w14:paraId="08941EE2" w14:textId="77777777" w:rsidR="006330A9" w:rsidRDefault="006330A9">
      <w:pPr>
        <w:pStyle w:val="BodyText"/>
        <w:spacing w:before="9"/>
        <w:rPr>
          <w:sz w:val="27"/>
        </w:rPr>
      </w:pPr>
    </w:p>
    <w:p w14:paraId="357169CB" w14:textId="3CCA970E" w:rsidR="006330A9" w:rsidRDefault="003557D6">
      <w:pPr>
        <w:pStyle w:val="Heading2"/>
        <w:numPr>
          <w:ilvl w:val="0"/>
          <w:numId w:val="2"/>
        </w:numPr>
        <w:tabs>
          <w:tab w:val="left" w:pos="488"/>
        </w:tabs>
        <w:ind w:hanging="361"/>
        <w:rPr>
          <w:u w:val="none"/>
        </w:rPr>
      </w:pPr>
      <w:r>
        <w:t>Will</w:t>
      </w:r>
      <w:r>
        <w:rPr>
          <w:spacing w:val="-3"/>
        </w:rPr>
        <w:t xml:space="preserve"> </w:t>
      </w:r>
      <w:r>
        <w:t>my</w:t>
      </w:r>
      <w:r>
        <w:rPr>
          <w:spacing w:val="-7"/>
        </w:rPr>
        <w:t xml:space="preserve"> </w:t>
      </w:r>
      <w:r w:rsidR="00F058F1">
        <w:t>cabin</w:t>
      </w:r>
      <w:r w:rsidR="00555737">
        <w:t>/home</w:t>
      </w:r>
      <w:r>
        <w:rPr>
          <w:spacing w:val="1"/>
        </w:rPr>
        <w:t xml:space="preserve"> </w:t>
      </w:r>
      <w:r>
        <w:t>site</w:t>
      </w:r>
      <w:r>
        <w:rPr>
          <w:spacing w:val="1"/>
        </w:rPr>
        <w:t xml:space="preserve"> </w:t>
      </w:r>
      <w:r>
        <w:t>lot be</w:t>
      </w:r>
      <w:r>
        <w:rPr>
          <w:spacing w:val="1"/>
        </w:rPr>
        <w:t xml:space="preserve"> </w:t>
      </w:r>
      <w:r>
        <w:t>sold out</w:t>
      </w:r>
      <w:r>
        <w:rPr>
          <w:spacing w:val="-1"/>
        </w:rPr>
        <w:t xml:space="preserve"> </w:t>
      </w:r>
      <w:r>
        <w:t>from under me?</w:t>
      </w:r>
    </w:p>
    <w:p w14:paraId="5AF4523B" w14:textId="3027F2BC" w:rsidR="006330A9" w:rsidRDefault="003557D6">
      <w:pPr>
        <w:pStyle w:val="BodyText"/>
        <w:spacing w:before="39" w:line="276" w:lineRule="auto"/>
        <w:ind w:left="488"/>
      </w:pPr>
      <w:r>
        <w:t>No.</w:t>
      </w:r>
      <w:r>
        <w:rPr>
          <w:spacing w:val="1"/>
        </w:rPr>
        <w:t xml:space="preserve"> </w:t>
      </w:r>
      <w:r w:rsidR="009760AF">
        <w:rPr>
          <w:spacing w:val="1"/>
        </w:rPr>
        <w:t xml:space="preserve">Initiation of </w:t>
      </w:r>
      <w:r w:rsidR="009760AF">
        <w:t>t</w:t>
      </w:r>
      <w:r>
        <w:t xml:space="preserve">he </w:t>
      </w:r>
      <w:r w:rsidR="00F058F1">
        <w:t>cabin</w:t>
      </w:r>
      <w:r w:rsidR="009760AF">
        <w:t>/home</w:t>
      </w:r>
      <w:r>
        <w:t xml:space="preserve"> site sale </w:t>
      </w:r>
      <w:r w:rsidR="009760AF">
        <w:t xml:space="preserve">process </w:t>
      </w:r>
      <w:r>
        <w:t>is voluntary.</w:t>
      </w:r>
      <w:r>
        <w:rPr>
          <w:spacing w:val="1"/>
        </w:rPr>
        <w:t xml:space="preserve"> </w:t>
      </w:r>
      <w:r>
        <w:t>You will not be required to nominate your</w:t>
      </w:r>
      <w:r w:rsidR="00F058F1">
        <w:t xml:space="preserve"> </w:t>
      </w:r>
      <w:r>
        <w:rPr>
          <w:spacing w:val="-65"/>
        </w:rPr>
        <w:t xml:space="preserve"> </w:t>
      </w:r>
      <w:r w:rsidR="00F058F1">
        <w:rPr>
          <w:spacing w:val="-65"/>
        </w:rPr>
        <w:t xml:space="preserve">  </w:t>
      </w:r>
      <w:r w:rsidR="00F058F1">
        <w:t>cabin</w:t>
      </w:r>
      <w:r>
        <w:rPr>
          <w:spacing w:val="1"/>
        </w:rPr>
        <w:t xml:space="preserve"> </w:t>
      </w:r>
      <w:r>
        <w:t>site for sale if</w:t>
      </w:r>
      <w:r>
        <w:rPr>
          <w:spacing w:val="-1"/>
        </w:rPr>
        <w:t xml:space="preserve"> </w:t>
      </w:r>
      <w:r>
        <w:t>you</w:t>
      </w:r>
      <w:r>
        <w:rPr>
          <w:spacing w:val="-2"/>
        </w:rPr>
        <w:t xml:space="preserve"> </w:t>
      </w:r>
      <w:r>
        <w:t>wish to continue</w:t>
      </w:r>
      <w:r>
        <w:rPr>
          <w:spacing w:val="-1"/>
        </w:rPr>
        <w:t xml:space="preserve"> </w:t>
      </w:r>
      <w:r>
        <w:t>leasing.</w:t>
      </w:r>
    </w:p>
    <w:p w14:paraId="6A039831" w14:textId="77777777" w:rsidR="006330A9" w:rsidRDefault="006330A9">
      <w:pPr>
        <w:pStyle w:val="BodyText"/>
        <w:spacing w:before="10"/>
        <w:rPr>
          <w:sz w:val="27"/>
        </w:rPr>
      </w:pPr>
    </w:p>
    <w:p w14:paraId="26F28C2F" w14:textId="299F8460" w:rsidR="006330A9" w:rsidRDefault="00557B50">
      <w:pPr>
        <w:pStyle w:val="Heading2"/>
        <w:numPr>
          <w:ilvl w:val="0"/>
          <w:numId w:val="2"/>
        </w:numPr>
        <w:tabs>
          <w:tab w:val="left" w:pos="488"/>
        </w:tabs>
        <w:ind w:hanging="361"/>
        <w:rPr>
          <w:u w:val="none"/>
        </w:rPr>
      </w:pPr>
      <w:r>
        <w:t xml:space="preserve">When can I </w:t>
      </w:r>
      <w:r w:rsidR="002C4596">
        <w:t>request</w:t>
      </w:r>
      <w:r>
        <w:t xml:space="preserve"> my leased cabin/home site</w:t>
      </w:r>
      <w:r w:rsidR="002C4596">
        <w:t xml:space="preserve"> to be sold</w:t>
      </w:r>
      <w:r w:rsidR="003557D6">
        <w:t>?</w:t>
      </w:r>
    </w:p>
    <w:p w14:paraId="41F8AEA2" w14:textId="7256AE7A" w:rsidR="006330A9" w:rsidRDefault="009760AF">
      <w:pPr>
        <w:pStyle w:val="BodyText"/>
        <w:spacing w:before="38"/>
        <w:ind w:left="488"/>
      </w:pPr>
      <w:r>
        <w:t>Per HB 131, t</w:t>
      </w:r>
      <w:r w:rsidR="00557B50">
        <w:t xml:space="preserve">he lessee can </w:t>
      </w:r>
      <w:r w:rsidR="002C4596">
        <w:t>request</w:t>
      </w:r>
      <w:r w:rsidR="00557B50">
        <w:t xml:space="preserve"> their cabin/home site </w:t>
      </w:r>
      <w:r w:rsidR="002C4596">
        <w:t xml:space="preserve">to be sold </w:t>
      </w:r>
      <w:r>
        <w:t>commencing</w:t>
      </w:r>
      <w:r w:rsidR="00557B50">
        <w:t xml:space="preserve"> on January 1, 2022</w:t>
      </w:r>
      <w:r w:rsidR="009F4214">
        <w:t>.  Painted Rocks and Tongue River Reservoirs c</w:t>
      </w:r>
      <w:r w:rsidR="009F4214" w:rsidRPr="009F4214">
        <w:t>abin site sale nominations will be received</w:t>
      </w:r>
      <w:r w:rsidR="009F4214">
        <w:t xml:space="preserve"> by the State Water Project Bureau</w:t>
      </w:r>
      <w:r w:rsidR="009F4214" w:rsidRPr="009F4214">
        <w:t xml:space="preserve"> bi-annually, </w:t>
      </w:r>
      <w:r w:rsidR="009F4214" w:rsidRPr="009F4214">
        <w:rPr>
          <w:u w:val="single"/>
        </w:rPr>
        <w:t>only during the months of January and July</w:t>
      </w:r>
      <w:r w:rsidR="009F4214" w:rsidRPr="009F4214">
        <w:t>.</w:t>
      </w:r>
    </w:p>
    <w:p w14:paraId="7C50423B" w14:textId="77777777" w:rsidR="006330A9" w:rsidRDefault="006330A9">
      <w:pPr>
        <w:pStyle w:val="BodyText"/>
        <w:spacing w:before="6"/>
        <w:rPr>
          <w:sz w:val="31"/>
        </w:rPr>
      </w:pPr>
    </w:p>
    <w:p w14:paraId="2E09D948" w14:textId="77777777" w:rsidR="006330A9" w:rsidRDefault="003557D6">
      <w:pPr>
        <w:pStyle w:val="Heading2"/>
        <w:numPr>
          <w:ilvl w:val="0"/>
          <w:numId w:val="2"/>
        </w:numPr>
        <w:tabs>
          <w:tab w:val="left" w:pos="488"/>
        </w:tabs>
        <w:ind w:hanging="361"/>
        <w:rPr>
          <w:u w:val="none"/>
        </w:rPr>
      </w:pPr>
      <w:r>
        <w:t>How</w:t>
      </w:r>
      <w:r>
        <w:rPr>
          <w:spacing w:val="2"/>
        </w:rPr>
        <w:t xml:space="preserve"> </w:t>
      </w:r>
      <w:r>
        <w:t>long</w:t>
      </w:r>
      <w:r>
        <w:rPr>
          <w:spacing w:val="-2"/>
        </w:rPr>
        <w:t xml:space="preserve"> </w:t>
      </w:r>
      <w:r>
        <w:t>does</w:t>
      </w:r>
      <w:r>
        <w:rPr>
          <w:spacing w:val="-2"/>
        </w:rPr>
        <w:t xml:space="preserve"> </w:t>
      </w:r>
      <w:r>
        <w:t>the</w:t>
      </w:r>
      <w:r>
        <w:rPr>
          <w:spacing w:val="-4"/>
        </w:rPr>
        <w:t xml:space="preserve"> </w:t>
      </w:r>
      <w:r>
        <w:t>sale</w:t>
      </w:r>
      <w:r>
        <w:rPr>
          <w:spacing w:val="-1"/>
        </w:rPr>
        <w:t xml:space="preserve"> </w:t>
      </w:r>
      <w:r>
        <w:t>process</w:t>
      </w:r>
      <w:r>
        <w:rPr>
          <w:spacing w:val="-2"/>
        </w:rPr>
        <w:t xml:space="preserve"> </w:t>
      </w:r>
      <w:r>
        <w:t>take?</w:t>
      </w:r>
    </w:p>
    <w:p w14:paraId="4AE15EC5" w14:textId="7ADF3F8B" w:rsidR="006330A9" w:rsidRDefault="003557D6">
      <w:pPr>
        <w:pStyle w:val="BodyText"/>
        <w:spacing w:before="39" w:line="276" w:lineRule="auto"/>
        <w:ind w:left="488" w:right="187"/>
      </w:pPr>
      <w:r>
        <w:t xml:space="preserve">The estimated timeline for a </w:t>
      </w:r>
      <w:r w:rsidR="00F058F1">
        <w:t>cabin</w:t>
      </w:r>
      <w:r w:rsidR="002C4596">
        <w:t>/home</w:t>
      </w:r>
      <w:r>
        <w:t xml:space="preserve"> site sale from will</w:t>
      </w:r>
      <w:r>
        <w:rPr>
          <w:spacing w:val="-2"/>
        </w:rPr>
        <w:t xml:space="preserve"> </w:t>
      </w:r>
      <w:r>
        <w:t>take approximately 10-12 months</w:t>
      </w:r>
      <w:r w:rsidR="002C4596">
        <w:t xml:space="preserve"> or longer</w:t>
      </w:r>
      <w:r w:rsidR="00615535">
        <w:t xml:space="preserve"> to allow sufficient time for State Water Projects to conduct site surveys, appraisals and other steps appropriate or necessary to complete the sale process.</w:t>
      </w:r>
      <w:r w:rsidR="002C4596">
        <w:t xml:space="preserve"> </w:t>
      </w:r>
    </w:p>
    <w:p w14:paraId="42FD8D93" w14:textId="77777777" w:rsidR="006330A9" w:rsidRDefault="006330A9">
      <w:pPr>
        <w:pStyle w:val="BodyText"/>
        <w:spacing w:before="10"/>
        <w:rPr>
          <w:sz w:val="27"/>
        </w:rPr>
      </w:pPr>
    </w:p>
    <w:p w14:paraId="142D0A5C" w14:textId="77777777" w:rsidR="006330A9" w:rsidRDefault="003557D6">
      <w:pPr>
        <w:pStyle w:val="Heading2"/>
        <w:numPr>
          <w:ilvl w:val="0"/>
          <w:numId w:val="2"/>
        </w:numPr>
        <w:tabs>
          <w:tab w:val="left" w:pos="488"/>
        </w:tabs>
        <w:ind w:hanging="361"/>
        <w:rPr>
          <w:u w:val="none"/>
        </w:rPr>
      </w:pPr>
      <w:r>
        <w:t>Why</w:t>
      </w:r>
      <w:r>
        <w:rPr>
          <w:spacing w:val="-8"/>
        </w:rPr>
        <w:t xml:space="preserve"> </w:t>
      </w:r>
      <w:r>
        <w:t>does</w:t>
      </w:r>
      <w:r>
        <w:rPr>
          <w:spacing w:val="1"/>
        </w:rPr>
        <w:t xml:space="preserve"> </w:t>
      </w:r>
      <w:r>
        <w:t>the</w:t>
      </w:r>
      <w:r>
        <w:rPr>
          <w:spacing w:val="-1"/>
        </w:rPr>
        <w:t xml:space="preserve"> </w:t>
      </w:r>
      <w:r>
        <w:t>land</w:t>
      </w:r>
      <w:r>
        <w:rPr>
          <w:spacing w:val="-1"/>
        </w:rPr>
        <w:t xml:space="preserve"> </w:t>
      </w:r>
      <w:r>
        <w:t>have</w:t>
      </w:r>
      <w:r>
        <w:rPr>
          <w:spacing w:val="-1"/>
        </w:rPr>
        <w:t xml:space="preserve"> </w:t>
      </w:r>
      <w:r>
        <w:t>to</w:t>
      </w:r>
      <w:r>
        <w:rPr>
          <w:spacing w:val="-1"/>
        </w:rPr>
        <w:t xml:space="preserve"> </w:t>
      </w:r>
      <w:r>
        <w:t>be</w:t>
      </w:r>
      <w:r>
        <w:rPr>
          <w:spacing w:val="2"/>
        </w:rPr>
        <w:t xml:space="preserve"> </w:t>
      </w:r>
      <w:r>
        <w:t>sold</w:t>
      </w:r>
      <w:r>
        <w:rPr>
          <w:spacing w:val="-1"/>
        </w:rPr>
        <w:t xml:space="preserve"> </w:t>
      </w:r>
      <w:r>
        <w:t>at</w:t>
      </w:r>
      <w:r>
        <w:rPr>
          <w:spacing w:val="-1"/>
        </w:rPr>
        <w:t xml:space="preserve"> </w:t>
      </w:r>
      <w:r>
        <w:t>a</w:t>
      </w:r>
      <w:r>
        <w:rPr>
          <w:spacing w:val="-1"/>
        </w:rPr>
        <w:t xml:space="preserve"> </w:t>
      </w:r>
      <w:r>
        <w:t>public auction?</w:t>
      </w:r>
    </w:p>
    <w:p w14:paraId="4576C3D3" w14:textId="62433448" w:rsidR="006330A9" w:rsidRPr="009967F2" w:rsidRDefault="000D7545" w:rsidP="009967F2">
      <w:pPr>
        <w:spacing w:before="36" w:line="242" w:lineRule="auto"/>
        <w:ind w:left="488"/>
        <w:rPr>
          <w:i/>
          <w:sz w:val="24"/>
        </w:rPr>
      </w:pPr>
      <w:r>
        <w:rPr>
          <w:i/>
          <w:sz w:val="24"/>
        </w:rPr>
        <w:t>State Water Project lands under HB 131</w:t>
      </w:r>
      <w:r w:rsidR="000A26F6">
        <w:rPr>
          <w:i/>
          <w:spacing w:val="-1"/>
          <w:sz w:val="24"/>
        </w:rPr>
        <w:t xml:space="preserve"> will</w:t>
      </w:r>
      <w:r w:rsidR="003557D6">
        <w:rPr>
          <w:i/>
          <w:spacing w:val="-1"/>
          <w:sz w:val="24"/>
        </w:rPr>
        <w:t xml:space="preserve"> </w:t>
      </w:r>
      <w:r w:rsidR="003557D6">
        <w:rPr>
          <w:i/>
          <w:sz w:val="24"/>
        </w:rPr>
        <w:t>be</w:t>
      </w:r>
      <w:r w:rsidR="003557D6">
        <w:rPr>
          <w:i/>
          <w:spacing w:val="-2"/>
          <w:sz w:val="24"/>
        </w:rPr>
        <w:t xml:space="preserve"> </w:t>
      </w:r>
      <w:r w:rsidR="003557D6">
        <w:rPr>
          <w:i/>
          <w:sz w:val="24"/>
        </w:rPr>
        <w:t>sold</w:t>
      </w:r>
      <w:r w:rsidR="003557D6">
        <w:rPr>
          <w:i/>
          <w:spacing w:val="-3"/>
          <w:sz w:val="24"/>
        </w:rPr>
        <w:t xml:space="preserve"> </w:t>
      </w:r>
      <w:r w:rsidR="003557D6">
        <w:rPr>
          <w:i/>
          <w:sz w:val="24"/>
        </w:rPr>
        <w:t>by</w:t>
      </w:r>
      <w:r w:rsidR="003557D6">
        <w:rPr>
          <w:i/>
          <w:spacing w:val="-1"/>
          <w:sz w:val="24"/>
        </w:rPr>
        <w:t xml:space="preserve"> </w:t>
      </w:r>
      <w:r w:rsidR="003557D6">
        <w:rPr>
          <w:i/>
          <w:sz w:val="24"/>
        </w:rPr>
        <w:t>public</w:t>
      </w:r>
      <w:r w:rsidR="003557D6">
        <w:rPr>
          <w:i/>
          <w:spacing w:val="-1"/>
          <w:sz w:val="24"/>
        </w:rPr>
        <w:t xml:space="preserve"> </w:t>
      </w:r>
      <w:r w:rsidR="003557D6">
        <w:rPr>
          <w:i/>
          <w:sz w:val="24"/>
        </w:rPr>
        <w:t>auction</w:t>
      </w:r>
      <w:r w:rsidR="003557D6">
        <w:rPr>
          <w:i/>
          <w:spacing w:val="-3"/>
          <w:sz w:val="24"/>
        </w:rPr>
        <w:t xml:space="preserve"> </w:t>
      </w:r>
      <w:proofErr w:type="gramStart"/>
      <w:r>
        <w:rPr>
          <w:i/>
          <w:spacing w:val="-3"/>
          <w:sz w:val="24"/>
        </w:rPr>
        <w:t>in order to</w:t>
      </w:r>
      <w:proofErr w:type="gramEnd"/>
      <w:r>
        <w:rPr>
          <w:i/>
          <w:spacing w:val="-3"/>
          <w:sz w:val="24"/>
        </w:rPr>
        <w:t xml:space="preserve"> ensure the state receives full market value for the sale of such lands and complies with the other requirements of HB 131</w:t>
      </w:r>
      <w:r w:rsidR="003557D6">
        <w:rPr>
          <w:i/>
          <w:sz w:val="24"/>
        </w:rPr>
        <w:t>.</w:t>
      </w:r>
    </w:p>
    <w:p w14:paraId="1838C683" w14:textId="1A2F2E75" w:rsidR="009967F2" w:rsidRDefault="003557D6" w:rsidP="009967F2">
      <w:pPr>
        <w:pStyle w:val="Heading1"/>
        <w:spacing w:before="90"/>
      </w:pPr>
      <w:r>
        <w:t>Getting</w:t>
      </w:r>
      <w:r>
        <w:rPr>
          <w:spacing w:val="-2"/>
        </w:rPr>
        <w:t xml:space="preserve"> </w:t>
      </w:r>
      <w:r>
        <w:t>Started</w:t>
      </w:r>
    </w:p>
    <w:p w14:paraId="0902C6B2" w14:textId="77777777" w:rsidR="009967F2" w:rsidRPr="009967F2" w:rsidRDefault="009967F2" w:rsidP="009967F2">
      <w:pPr>
        <w:pStyle w:val="Heading1"/>
        <w:spacing w:before="90"/>
      </w:pPr>
    </w:p>
    <w:p w14:paraId="50C70289" w14:textId="431CFDB1" w:rsidR="006330A9" w:rsidRDefault="003557D6">
      <w:pPr>
        <w:pStyle w:val="Heading2"/>
        <w:numPr>
          <w:ilvl w:val="0"/>
          <w:numId w:val="2"/>
        </w:numPr>
        <w:tabs>
          <w:tab w:val="left" w:pos="488"/>
        </w:tabs>
        <w:spacing w:before="93"/>
        <w:ind w:hanging="361"/>
        <w:rPr>
          <w:u w:val="none"/>
        </w:rPr>
      </w:pPr>
      <w:r>
        <w:t>How</w:t>
      </w:r>
      <w:r>
        <w:rPr>
          <w:spacing w:val="4"/>
        </w:rPr>
        <w:t xml:space="preserve"> </w:t>
      </w:r>
      <w:r>
        <w:t>do I</w:t>
      </w:r>
      <w:r>
        <w:rPr>
          <w:spacing w:val="-1"/>
        </w:rPr>
        <w:t xml:space="preserve"> </w:t>
      </w:r>
      <w:r>
        <w:t>request</w:t>
      </w:r>
      <w:r>
        <w:rPr>
          <w:spacing w:val="-1"/>
        </w:rPr>
        <w:t xml:space="preserve"> </w:t>
      </w:r>
      <w:r>
        <w:t>to</w:t>
      </w:r>
      <w:r>
        <w:rPr>
          <w:spacing w:val="-1"/>
        </w:rPr>
        <w:t xml:space="preserve"> </w:t>
      </w:r>
      <w:r>
        <w:t>purchase</w:t>
      </w:r>
      <w:r>
        <w:rPr>
          <w:spacing w:val="-2"/>
        </w:rPr>
        <w:t xml:space="preserve"> </w:t>
      </w:r>
      <w:r>
        <w:t>my</w:t>
      </w:r>
      <w:r>
        <w:rPr>
          <w:spacing w:val="-5"/>
        </w:rPr>
        <w:t xml:space="preserve"> </w:t>
      </w:r>
      <w:r w:rsidR="00F058F1">
        <w:t>cabin</w:t>
      </w:r>
      <w:r>
        <w:rPr>
          <w:spacing w:val="-1"/>
        </w:rPr>
        <w:t xml:space="preserve"> </w:t>
      </w:r>
      <w:r>
        <w:t>site</w:t>
      </w:r>
      <w:r>
        <w:rPr>
          <w:spacing w:val="-1"/>
        </w:rPr>
        <w:t xml:space="preserve"> </w:t>
      </w:r>
      <w:r>
        <w:t>lot?</w:t>
      </w:r>
    </w:p>
    <w:p w14:paraId="47D4A96C" w14:textId="015AD615" w:rsidR="006330A9" w:rsidRDefault="00615535" w:rsidP="00F3236D">
      <w:pPr>
        <w:pStyle w:val="BodyText"/>
        <w:spacing w:before="38" w:line="278" w:lineRule="auto"/>
        <w:ind w:left="488" w:right="279"/>
      </w:pPr>
      <w:r>
        <w:t>State Water Projects</w:t>
      </w:r>
      <w:r w:rsidR="00F3236D">
        <w:t xml:space="preserve"> has prepared and made available a </w:t>
      </w:r>
      <w:r w:rsidR="00644B60">
        <w:t>Cabin Site/Home Sale Nomination Form on DNRC’s website.</w:t>
      </w:r>
      <w:r w:rsidR="003557D6">
        <w:t xml:space="preserve"> </w:t>
      </w:r>
    </w:p>
    <w:p w14:paraId="4474659B" w14:textId="77777777" w:rsidR="006330A9" w:rsidRDefault="006330A9">
      <w:pPr>
        <w:pStyle w:val="BodyText"/>
        <w:spacing w:before="8"/>
        <w:rPr>
          <w:sz w:val="27"/>
        </w:rPr>
      </w:pPr>
    </w:p>
    <w:p w14:paraId="406ACF30" w14:textId="77777777" w:rsidR="006330A9" w:rsidRDefault="003557D6">
      <w:pPr>
        <w:pStyle w:val="Heading2"/>
        <w:numPr>
          <w:ilvl w:val="0"/>
          <w:numId w:val="2"/>
        </w:numPr>
        <w:tabs>
          <w:tab w:val="left" w:pos="488"/>
        </w:tabs>
        <w:spacing w:before="1"/>
        <w:ind w:hanging="361"/>
        <w:rPr>
          <w:u w:val="none"/>
        </w:rPr>
      </w:pPr>
      <w:r>
        <w:t>What</w:t>
      </w:r>
      <w:r>
        <w:rPr>
          <w:spacing w:val="-1"/>
        </w:rPr>
        <w:t xml:space="preserve"> </w:t>
      </w:r>
      <w:r>
        <w:t>are</w:t>
      </w:r>
      <w:r>
        <w:rPr>
          <w:spacing w:val="-1"/>
        </w:rPr>
        <w:t xml:space="preserve"> </w:t>
      </w:r>
      <w:r>
        <w:t>the</w:t>
      </w:r>
      <w:r>
        <w:rPr>
          <w:spacing w:val="-1"/>
        </w:rPr>
        <w:t xml:space="preserve"> </w:t>
      </w:r>
      <w:r>
        <w:t>preliminary</w:t>
      </w:r>
      <w:r>
        <w:rPr>
          <w:spacing w:val="-8"/>
        </w:rPr>
        <w:t xml:space="preserve"> </w:t>
      </w:r>
      <w:r>
        <w:t>sale</w:t>
      </w:r>
      <w:r>
        <w:rPr>
          <w:spacing w:val="1"/>
        </w:rPr>
        <w:t xml:space="preserve"> </w:t>
      </w:r>
      <w:r>
        <w:t>criteria?</w:t>
      </w:r>
    </w:p>
    <w:p w14:paraId="5C9B4325" w14:textId="3CB74E95" w:rsidR="006330A9" w:rsidRDefault="003557D6">
      <w:pPr>
        <w:pStyle w:val="BodyText"/>
        <w:spacing w:before="38"/>
        <w:ind w:left="488"/>
      </w:pPr>
      <w:r>
        <w:t>The</w:t>
      </w:r>
      <w:r>
        <w:rPr>
          <w:spacing w:val="-1"/>
        </w:rPr>
        <w:t xml:space="preserve"> </w:t>
      </w:r>
      <w:r w:rsidR="00693804">
        <w:t>Department</w:t>
      </w:r>
      <w:r>
        <w:rPr>
          <w:spacing w:val="-2"/>
        </w:rPr>
        <w:t xml:space="preserve"> </w:t>
      </w:r>
      <w:r>
        <w:t>may</w:t>
      </w:r>
      <w:r>
        <w:rPr>
          <w:spacing w:val="-2"/>
        </w:rPr>
        <w:t xml:space="preserve"> </w:t>
      </w:r>
      <w:r>
        <w:t>consider</w:t>
      </w:r>
      <w:r>
        <w:rPr>
          <w:spacing w:val="-2"/>
        </w:rPr>
        <w:t xml:space="preserve"> </w:t>
      </w:r>
      <w:r>
        <w:t>the</w:t>
      </w:r>
      <w:r>
        <w:rPr>
          <w:spacing w:val="-4"/>
        </w:rPr>
        <w:t xml:space="preserve"> </w:t>
      </w:r>
      <w:r>
        <w:t>following</w:t>
      </w:r>
      <w:r>
        <w:rPr>
          <w:spacing w:val="-3"/>
        </w:rPr>
        <w:t xml:space="preserve"> </w:t>
      </w:r>
      <w:r>
        <w:t>factors</w:t>
      </w:r>
      <w:r>
        <w:rPr>
          <w:spacing w:val="-2"/>
        </w:rPr>
        <w:t xml:space="preserve"> </w:t>
      </w:r>
      <w:r>
        <w:t>in</w:t>
      </w:r>
      <w:r>
        <w:rPr>
          <w:spacing w:val="-2"/>
        </w:rPr>
        <w:t xml:space="preserve"> </w:t>
      </w:r>
      <w:r>
        <w:t>the</w:t>
      </w:r>
      <w:r>
        <w:rPr>
          <w:spacing w:val="-2"/>
        </w:rPr>
        <w:t xml:space="preserve"> </w:t>
      </w:r>
      <w:r>
        <w:t>preliminary</w:t>
      </w:r>
      <w:r>
        <w:rPr>
          <w:spacing w:val="-1"/>
        </w:rPr>
        <w:t xml:space="preserve"> </w:t>
      </w:r>
      <w:r>
        <w:t>review:</w:t>
      </w:r>
    </w:p>
    <w:p w14:paraId="028CC084" w14:textId="2749621B" w:rsidR="006330A9" w:rsidRDefault="003557D6">
      <w:pPr>
        <w:pStyle w:val="ListParagraph"/>
        <w:numPr>
          <w:ilvl w:val="0"/>
          <w:numId w:val="1"/>
        </w:numPr>
        <w:tabs>
          <w:tab w:val="left" w:pos="488"/>
        </w:tabs>
        <w:spacing w:line="276" w:lineRule="exact"/>
        <w:ind w:hanging="361"/>
        <w:rPr>
          <w:i/>
          <w:sz w:val="24"/>
          <w:u w:val="none"/>
        </w:rPr>
      </w:pPr>
      <w:r>
        <w:rPr>
          <w:i/>
          <w:sz w:val="24"/>
          <w:u w:val="none"/>
        </w:rPr>
        <w:t>whether</w:t>
      </w:r>
      <w:r>
        <w:rPr>
          <w:i/>
          <w:spacing w:val="-2"/>
          <w:sz w:val="24"/>
          <w:u w:val="none"/>
        </w:rPr>
        <w:t xml:space="preserve"> </w:t>
      </w:r>
      <w:r>
        <w:rPr>
          <w:i/>
          <w:sz w:val="24"/>
          <w:u w:val="none"/>
        </w:rPr>
        <w:t>the</w:t>
      </w:r>
      <w:r w:rsidR="003F0A0A">
        <w:rPr>
          <w:i/>
          <w:sz w:val="24"/>
          <w:u w:val="none"/>
        </w:rPr>
        <w:t xml:space="preserve"> any mortgagee, or other owner of an interest in the cabin or home site improvements consents to the </w:t>
      </w:r>
      <w:proofErr w:type="gramStart"/>
      <w:r w:rsidR="003F0A0A">
        <w:rPr>
          <w:i/>
          <w:sz w:val="24"/>
          <w:u w:val="none"/>
        </w:rPr>
        <w:t>sale</w:t>
      </w:r>
      <w:r>
        <w:rPr>
          <w:i/>
          <w:sz w:val="24"/>
          <w:u w:val="none"/>
        </w:rPr>
        <w:t>;</w:t>
      </w:r>
      <w:proofErr w:type="gramEnd"/>
    </w:p>
    <w:p w14:paraId="6CC2482A" w14:textId="389E1D2E" w:rsidR="006330A9" w:rsidRDefault="003557D6">
      <w:pPr>
        <w:pStyle w:val="ListParagraph"/>
        <w:numPr>
          <w:ilvl w:val="0"/>
          <w:numId w:val="1"/>
        </w:numPr>
        <w:tabs>
          <w:tab w:val="left" w:pos="488"/>
        </w:tabs>
        <w:spacing w:line="276" w:lineRule="exact"/>
        <w:ind w:hanging="361"/>
        <w:rPr>
          <w:i/>
          <w:sz w:val="24"/>
          <w:u w:val="none"/>
        </w:rPr>
      </w:pPr>
      <w:r>
        <w:rPr>
          <w:i/>
          <w:sz w:val="24"/>
          <w:u w:val="none"/>
        </w:rPr>
        <w:t>whether</w:t>
      </w:r>
      <w:r>
        <w:rPr>
          <w:i/>
          <w:spacing w:val="-2"/>
          <w:sz w:val="24"/>
          <w:u w:val="none"/>
        </w:rPr>
        <w:t xml:space="preserve"> </w:t>
      </w:r>
      <w:r>
        <w:rPr>
          <w:i/>
          <w:sz w:val="24"/>
          <w:u w:val="none"/>
        </w:rPr>
        <w:t>there</w:t>
      </w:r>
      <w:r>
        <w:rPr>
          <w:i/>
          <w:spacing w:val="-5"/>
          <w:sz w:val="24"/>
          <w:u w:val="none"/>
        </w:rPr>
        <w:t xml:space="preserve"> </w:t>
      </w:r>
      <w:r>
        <w:rPr>
          <w:i/>
          <w:sz w:val="24"/>
          <w:u w:val="none"/>
        </w:rPr>
        <w:t>are</w:t>
      </w:r>
      <w:r>
        <w:rPr>
          <w:i/>
          <w:spacing w:val="-3"/>
          <w:sz w:val="24"/>
          <w:u w:val="none"/>
        </w:rPr>
        <w:t xml:space="preserve"> </w:t>
      </w:r>
      <w:r>
        <w:rPr>
          <w:i/>
          <w:sz w:val="24"/>
          <w:u w:val="none"/>
        </w:rPr>
        <w:t>any</w:t>
      </w:r>
      <w:r>
        <w:rPr>
          <w:i/>
          <w:spacing w:val="-4"/>
          <w:sz w:val="24"/>
          <w:u w:val="none"/>
        </w:rPr>
        <w:t xml:space="preserve"> </w:t>
      </w:r>
      <w:r>
        <w:rPr>
          <w:i/>
          <w:sz w:val="24"/>
          <w:u w:val="none"/>
        </w:rPr>
        <w:t>outstanding</w:t>
      </w:r>
      <w:r>
        <w:rPr>
          <w:i/>
          <w:spacing w:val="-2"/>
          <w:sz w:val="24"/>
          <w:u w:val="none"/>
        </w:rPr>
        <w:t xml:space="preserve"> </w:t>
      </w:r>
      <w:r>
        <w:rPr>
          <w:i/>
          <w:sz w:val="24"/>
          <w:u w:val="none"/>
        </w:rPr>
        <w:t>lease</w:t>
      </w:r>
      <w:r>
        <w:rPr>
          <w:i/>
          <w:spacing w:val="-1"/>
          <w:sz w:val="24"/>
          <w:u w:val="none"/>
        </w:rPr>
        <w:t xml:space="preserve"> </w:t>
      </w:r>
      <w:r>
        <w:rPr>
          <w:i/>
          <w:sz w:val="24"/>
          <w:u w:val="none"/>
        </w:rPr>
        <w:t>violations</w:t>
      </w:r>
      <w:r>
        <w:rPr>
          <w:i/>
          <w:spacing w:val="-2"/>
          <w:sz w:val="24"/>
          <w:u w:val="none"/>
        </w:rPr>
        <w:t xml:space="preserve"> </w:t>
      </w:r>
      <w:r>
        <w:rPr>
          <w:i/>
          <w:sz w:val="24"/>
          <w:u w:val="none"/>
        </w:rPr>
        <w:t>on</w:t>
      </w:r>
      <w:r>
        <w:rPr>
          <w:i/>
          <w:spacing w:val="-1"/>
          <w:sz w:val="24"/>
          <w:u w:val="none"/>
        </w:rPr>
        <w:t xml:space="preserve"> </w:t>
      </w:r>
      <w:r>
        <w:rPr>
          <w:i/>
          <w:sz w:val="24"/>
          <w:u w:val="none"/>
        </w:rPr>
        <w:t>the</w:t>
      </w:r>
      <w:r>
        <w:rPr>
          <w:i/>
          <w:spacing w:val="-4"/>
          <w:sz w:val="24"/>
          <w:u w:val="none"/>
        </w:rPr>
        <w:t xml:space="preserve"> </w:t>
      </w:r>
      <w:r>
        <w:rPr>
          <w:i/>
          <w:sz w:val="24"/>
          <w:u w:val="none"/>
        </w:rPr>
        <w:t>parcel</w:t>
      </w:r>
      <w:r w:rsidR="00B73529">
        <w:rPr>
          <w:i/>
          <w:sz w:val="24"/>
          <w:u w:val="none"/>
        </w:rPr>
        <w:t>.</w:t>
      </w:r>
    </w:p>
    <w:p w14:paraId="0C32EF77" w14:textId="77777777" w:rsidR="006330A9" w:rsidRDefault="006330A9">
      <w:pPr>
        <w:pStyle w:val="BodyText"/>
        <w:spacing w:before="1"/>
        <w:rPr>
          <w:sz w:val="26"/>
        </w:rPr>
      </w:pPr>
    </w:p>
    <w:p w14:paraId="1919606E" w14:textId="6E2B3BD1" w:rsidR="006330A9" w:rsidRDefault="003557D6">
      <w:pPr>
        <w:pStyle w:val="Heading2"/>
        <w:numPr>
          <w:ilvl w:val="0"/>
          <w:numId w:val="2"/>
        </w:numPr>
        <w:tabs>
          <w:tab w:val="left" w:pos="488"/>
        </w:tabs>
        <w:ind w:hanging="361"/>
        <w:rPr>
          <w:u w:val="none"/>
        </w:rPr>
      </w:pPr>
      <w:r>
        <w:t>What if my</w:t>
      </w:r>
      <w:r>
        <w:rPr>
          <w:spacing w:val="-5"/>
        </w:rPr>
        <w:t xml:space="preserve"> </w:t>
      </w:r>
      <w:r w:rsidR="00F058F1">
        <w:t>cabin</w:t>
      </w:r>
      <w:r>
        <w:rPr>
          <w:spacing w:val="2"/>
        </w:rPr>
        <w:t xml:space="preserve"> </w:t>
      </w:r>
      <w:r>
        <w:t>lot does</w:t>
      </w:r>
      <w:r>
        <w:rPr>
          <w:spacing w:val="-1"/>
        </w:rPr>
        <w:t xml:space="preserve"> </w:t>
      </w:r>
      <w:r>
        <w:t>not meet</w:t>
      </w:r>
      <w:r>
        <w:rPr>
          <w:spacing w:val="-3"/>
        </w:rPr>
        <w:t xml:space="preserve"> </w:t>
      </w:r>
      <w:r>
        <w:t>the preliminary</w:t>
      </w:r>
      <w:r>
        <w:rPr>
          <w:spacing w:val="-7"/>
        </w:rPr>
        <w:t xml:space="preserve"> </w:t>
      </w:r>
      <w:r>
        <w:t>criteria?</w:t>
      </w:r>
    </w:p>
    <w:p w14:paraId="7D951846" w14:textId="71335181" w:rsidR="006330A9" w:rsidRDefault="003557D6">
      <w:pPr>
        <w:pStyle w:val="BodyText"/>
        <w:spacing w:before="39"/>
        <w:ind w:left="488"/>
      </w:pPr>
      <w:r>
        <w:t>You can</w:t>
      </w:r>
      <w:r>
        <w:rPr>
          <w:spacing w:val="-2"/>
        </w:rPr>
        <w:t xml:space="preserve"> </w:t>
      </w:r>
      <w:r>
        <w:t>work</w:t>
      </w:r>
      <w:r>
        <w:rPr>
          <w:spacing w:val="-4"/>
        </w:rPr>
        <w:t xml:space="preserve"> </w:t>
      </w:r>
      <w:r>
        <w:t>with</w:t>
      </w:r>
      <w:r>
        <w:rPr>
          <w:spacing w:val="-2"/>
        </w:rPr>
        <w:t xml:space="preserve"> </w:t>
      </w:r>
      <w:r>
        <w:t>DNRC</w:t>
      </w:r>
      <w:r>
        <w:rPr>
          <w:spacing w:val="-2"/>
        </w:rPr>
        <w:t xml:space="preserve"> </w:t>
      </w:r>
      <w:r w:rsidR="00BA273D">
        <w:rPr>
          <w:spacing w:val="-2"/>
        </w:rPr>
        <w:t xml:space="preserve">State Water Projects Bureau </w:t>
      </w:r>
      <w:r>
        <w:t>staff</w:t>
      </w:r>
      <w:r>
        <w:rPr>
          <w:spacing w:val="-1"/>
        </w:rPr>
        <w:t xml:space="preserve"> </w:t>
      </w:r>
      <w:r>
        <w:t>to</w:t>
      </w:r>
      <w:r>
        <w:rPr>
          <w:spacing w:val="-3"/>
        </w:rPr>
        <w:t xml:space="preserve"> </w:t>
      </w:r>
      <w:r>
        <w:t>address</w:t>
      </w:r>
      <w:r>
        <w:rPr>
          <w:spacing w:val="-1"/>
        </w:rPr>
        <w:t xml:space="preserve"> </w:t>
      </w:r>
      <w:r>
        <w:t>the</w:t>
      </w:r>
      <w:r>
        <w:rPr>
          <w:spacing w:val="-1"/>
        </w:rPr>
        <w:t xml:space="preserve"> </w:t>
      </w:r>
      <w:r>
        <w:t>issues.</w:t>
      </w:r>
      <w:r w:rsidR="000C75B9">
        <w:t xml:space="preserve">  The sales process will be on hold until all preliminary criteria are met.</w:t>
      </w:r>
    </w:p>
    <w:p w14:paraId="5BD13E19" w14:textId="77777777" w:rsidR="006330A9" w:rsidRDefault="006330A9">
      <w:pPr>
        <w:pStyle w:val="BodyText"/>
        <w:spacing w:before="5"/>
        <w:rPr>
          <w:sz w:val="31"/>
        </w:rPr>
      </w:pPr>
    </w:p>
    <w:p w14:paraId="05482AEA" w14:textId="7DDDA079" w:rsidR="006330A9" w:rsidRDefault="003557D6">
      <w:pPr>
        <w:pStyle w:val="Heading2"/>
        <w:numPr>
          <w:ilvl w:val="0"/>
          <w:numId w:val="2"/>
        </w:numPr>
        <w:tabs>
          <w:tab w:val="left" w:pos="488"/>
        </w:tabs>
        <w:spacing w:before="1" w:line="276" w:lineRule="auto"/>
        <w:ind w:right="727"/>
        <w:rPr>
          <w:u w:val="none"/>
        </w:rPr>
      </w:pPr>
      <w:r>
        <w:t xml:space="preserve">How do I find out if my </w:t>
      </w:r>
      <w:r w:rsidR="00F058F1">
        <w:t>cabin</w:t>
      </w:r>
      <w:r>
        <w:t xml:space="preserve"> site lot has been surveyed?</w:t>
      </w:r>
      <w:r>
        <w:rPr>
          <w:spacing w:val="1"/>
        </w:rPr>
        <w:t xml:space="preserve"> </w:t>
      </w:r>
      <w:r>
        <w:t>What if it has not been</w:t>
      </w:r>
      <w:r>
        <w:rPr>
          <w:spacing w:val="-64"/>
          <w:u w:val="none"/>
        </w:rPr>
        <w:t xml:space="preserve"> </w:t>
      </w:r>
      <w:r>
        <w:t>surveyed?</w:t>
      </w:r>
    </w:p>
    <w:p w14:paraId="3CA300B7" w14:textId="045920F8" w:rsidR="006330A9" w:rsidRDefault="003557D6">
      <w:pPr>
        <w:pStyle w:val="BodyText"/>
        <w:spacing w:line="276" w:lineRule="auto"/>
        <w:ind w:left="488"/>
      </w:pPr>
      <w:r>
        <w:t xml:space="preserve">You may contact </w:t>
      </w:r>
      <w:r w:rsidR="00BA273D">
        <w:t xml:space="preserve">the </w:t>
      </w:r>
      <w:r>
        <w:t>DNRC</w:t>
      </w:r>
      <w:r w:rsidR="00BA273D">
        <w:t xml:space="preserve"> State Water Projects Bureau</w:t>
      </w:r>
      <w:r>
        <w:t xml:space="preserve"> office in </w:t>
      </w:r>
      <w:r w:rsidR="00BA273D">
        <w:t>Helena</w:t>
      </w:r>
      <w:r>
        <w:t xml:space="preserve"> to see if your lot has a current survey useable to</w:t>
      </w:r>
      <w:r>
        <w:rPr>
          <w:spacing w:val="1"/>
        </w:rPr>
        <w:t xml:space="preserve"> </w:t>
      </w:r>
      <w:r>
        <w:t>convey title.</w:t>
      </w:r>
      <w:r>
        <w:rPr>
          <w:spacing w:val="1"/>
        </w:rPr>
        <w:t xml:space="preserve"> </w:t>
      </w:r>
      <w:r>
        <w:t xml:space="preserve">The lot will </w:t>
      </w:r>
      <w:r>
        <w:rPr>
          <w:b/>
        </w:rPr>
        <w:t xml:space="preserve">not </w:t>
      </w:r>
      <w:r>
        <w:t>be saleable until it has been properly surveyed.</w:t>
      </w:r>
      <w:r>
        <w:rPr>
          <w:spacing w:val="1"/>
        </w:rPr>
        <w:t xml:space="preserve"> </w:t>
      </w:r>
      <w:r>
        <w:t xml:space="preserve">DNRC will </w:t>
      </w:r>
      <w:r w:rsidR="00B86A87">
        <w:t>prepare and assume the cost of the</w:t>
      </w:r>
      <w:r w:rsidR="007875C5">
        <w:t xml:space="preserve"> </w:t>
      </w:r>
      <w:r>
        <w:t>survey as</w:t>
      </w:r>
      <w:r w:rsidR="00BA273D">
        <w:rPr>
          <w:spacing w:val="-3"/>
        </w:rPr>
        <w:t xml:space="preserve"> required by HB131</w:t>
      </w:r>
      <w:r>
        <w:t>.</w:t>
      </w:r>
    </w:p>
    <w:p w14:paraId="545F3EAD" w14:textId="77777777" w:rsidR="006330A9" w:rsidRDefault="006330A9">
      <w:pPr>
        <w:pStyle w:val="BodyText"/>
        <w:spacing w:before="6"/>
        <w:rPr>
          <w:sz w:val="27"/>
        </w:rPr>
      </w:pPr>
    </w:p>
    <w:p w14:paraId="64F456A6" w14:textId="664ED38A" w:rsidR="006330A9" w:rsidRDefault="003557D6">
      <w:pPr>
        <w:pStyle w:val="Heading2"/>
        <w:numPr>
          <w:ilvl w:val="0"/>
          <w:numId w:val="2"/>
        </w:numPr>
        <w:tabs>
          <w:tab w:val="left" w:pos="488"/>
        </w:tabs>
        <w:ind w:hanging="361"/>
        <w:rPr>
          <w:u w:val="none"/>
        </w:rPr>
      </w:pPr>
      <w:r>
        <w:t>Who can</w:t>
      </w:r>
      <w:r>
        <w:rPr>
          <w:spacing w:val="-3"/>
        </w:rPr>
        <w:t xml:space="preserve"> </w:t>
      </w:r>
      <w:r>
        <w:t>nominate</w:t>
      </w:r>
      <w:r>
        <w:rPr>
          <w:spacing w:val="-1"/>
        </w:rPr>
        <w:t xml:space="preserve"> </w:t>
      </w:r>
      <w:r>
        <w:t>a</w:t>
      </w:r>
      <w:r>
        <w:rPr>
          <w:spacing w:val="-2"/>
        </w:rPr>
        <w:t xml:space="preserve"> </w:t>
      </w:r>
      <w:r w:rsidR="00F058F1">
        <w:t>cabin</w:t>
      </w:r>
      <w:r>
        <w:rPr>
          <w:spacing w:val="-2"/>
        </w:rPr>
        <w:t xml:space="preserve"> </w:t>
      </w:r>
      <w:r>
        <w:t>site</w:t>
      </w:r>
      <w:r>
        <w:rPr>
          <w:spacing w:val="-1"/>
        </w:rPr>
        <w:t xml:space="preserve"> </w:t>
      </w:r>
      <w:r>
        <w:t>lot for</w:t>
      </w:r>
      <w:r>
        <w:rPr>
          <w:spacing w:val="1"/>
        </w:rPr>
        <w:t xml:space="preserve"> </w:t>
      </w:r>
      <w:r>
        <w:t>sale?</w:t>
      </w:r>
    </w:p>
    <w:p w14:paraId="0CAD1C6A" w14:textId="3ED11CF0" w:rsidR="006330A9" w:rsidRDefault="00F058F1">
      <w:pPr>
        <w:pStyle w:val="BodyText"/>
        <w:spacing w:before="38" w:line="276" w:lineRule="auto"/>
        <w:ind w:left="488"/>
      </w:pPr>
      <w:r>
        <w:t>Leased cabin/home sites</w:t>
      </w:r>
      <w:r w:rsidR="003557D6">
        <w:rPr>
          <w:spacing w:val="-2"/>
        </w:rPr>
        <w:t xml:space="preserve"> </w:t>
      </w:r>
      <w:r w:rsidR="003557D6">
        <w:t>can</w:t>
      </w:r>
      <w:r w:rsidR="003557D6">
        <w:rPr>
          <w:spacing w:val="-6"/>
        </w:rPr>
        <w:t xml:space="preserve"> </w:t>
      </w:r>
      <w:r w:rsidR="003557D6">
        <w:t>be</w:t>
      </w:r>
      <w:r w:rsidR="003557D6">
        <w:rPr>
          <w:spacing w:val="-2"/>
        </w:rPr>
        <w:t xml:space="preserve"> </w:t>
      </w:r>
      <w:r w:rsidR="003557D6">
        <w:t>nominated</w:t>
      </w:r>
      <w:r w:rsidR="003557D6">
        <w:rPr>
          <w:spacing w:val="-2"/>
        </w:rPr>
        <w:t xml:space="preserve"> </w:t>
      </w:r>
      <w:r w:rsidR="003557D6">
        <w:t>for</w:t>
      </w:r>
      <w:r w:rsidR="003557D6">
        <w:rPr>
          <w:spacing w:val="-2"/>
        </w:rPr>
        <w:t xml:space="preserve"> </w:t>
      </w:r>
      <w:r w:rsidR="003557D6">
        <w:t>sale</w:t>
      </w:r>
      <w:r w:rsidR="003557D6">
        <w:rPr>
          <w:spacing w:val="-2"/>
        </w:rPr>
        <w:t xml:space="preserve"> </w:t>
      </w:r>
      <w:r w:rsidR="003557D6">
        <w:t>by</w:t>
      </w:r>
      <w:r w:rsidR="003557D6">
        <w:rPr>
          <w:spacing w:val="-2"/>
        </w:rPr>
        <w:t xml:space="preserve"> </w:t>
      </w:r>
      <w:r w:rsidR="007875C5">
        <w:t>a</w:t>
      </w:r>
      <w:r w:rsidR="007875C5">
        <w:rPr>
          <w:spacing w:val="-2"/>
        </w:rPr>
        <w:t xml:space="preserve"> </w:t>
      </w:r>
      <w:r w:rsidR="003557D6">
        <w:t>current</w:t>
      </w:r>
      <w:r w:rsidR="003557D6">
        <w:rPr>
          <w:spacing w:val="-2"/>
        </w:rPr>
        <w:t xml:space="preserve"> </w:t>
      </w:r>
      <w:r w:rsidR="003557D6">
        <w:t>lessee</w:t>
      </w:r>
      <w:r w:rsidR="00BA273D">
        <w:t xml:space="preserve"> or </w:t>
      </w:r>
      <w:r w:rsidR="003557D6">
        <w:t>improvement</w:t>
      </w:r>
      <w:r w:rsidR="0052224B">
        <w:t>(</w:t>
      </w:r>
      <w:r w:rsidR="003557D6">
        <w:t>s</w:t>
      </w:r>
      <w:r w:rsidR="0052224B">
        <w:t>)</w:t>
      </w:r>
      <w:r w:rsidR="003557D6">
        <w:rPr>
          <w:spacing w:val="-2"/>
        </w:rPr>
        <w:t xml:space="preserve"> </w:t>
      </w:r>
      <w:r w:rsidR="003557D6">
        <w:t>owner.</w:t>
      </w:r>
    </w:p>
    <w:p w14:paraId="6827B684" w14:textId="77777777" w:rsidR="006330A9" w:rsidRDefault="006330A9">
      <w:pPr>
        <w:pStyle w:val="BodyText"/>
        <w:spacing w:before="10"/>
        <w:rPr>
          <w:sz w:val="27"/>
        </w:rPr>
      </w:pPr>
    </w:p>
    <w:p w14:paraId="5691E601" w14:textId="77777777" w:rsidR="006330A9" w:rsidRDefault="003557D6">
      <w:pPr>
        <w:pStyle w:val="Heading2"/>
        <w:numPr>
          <w:ilvl w:val="0"/>
          <w:numId w:val="2"/>
        </w:numPr>
        <w:tabs>
          <w:tab w:val="left" w:pos="488"/>
        </w:tabs>
        <w:ind w:hanging="361"/>
        <w:rPr>
          <w:u w:val="none"/>
        </w:rPr>
      </w:pPr>
      <w:r>
        <w:t>How</w:t>
      </w:r>
      <w:r>
        <w:rPr>
          <w:spacing w:val="1"/>
        </w:rPr>
        <w:t xml:space="preserve"> </w:t>
      </w:r>
      <w:r>
        <w:t>will</w:t>
      </w:r>
      <w:r>
        <w:rPr>
          <w:spacing w:val="-1"/>
        </w:rPr>
        <w:t xml:space="preserve"> </w:t>
      </w:r>
      <w:r>
        <w:t>DNRC</w:t>
      </w:r>
      <w:r>
        <w:rPr>
          <w:spacing w:val="-2"/>
        </w:rPr>
        <w:t xml:space="preserve"> </w:t>
      </w:r>
      <w:r>
        <w:t>prioritize</w:t>
      </w:r>
      <w:r>
        <w:rPr>
          <w:spacing w:val="1"/>
        </w:rPr>
        <w:t xml:space="preserve"> </w:t>
      </w:r>
      <w:r>
        <w:t>sale</w:t>
      </w:r>
      <w:r>
        <w:rPr>
          <w:spacing w:val="-1"/>
        </w:rPr>
        <w:t xml:space="preserve"> </w:t>
      </w:r>
      <w:r>
        <w:t>requests?</w:t>
      </w:r>
    </w:p>
    <w:p w14:paraId="36319E76" w14:textId="1E8DAB96" w:rsidR="006330A9" w:rsidRDefault="000B2F9A">
      <w:pPr>
        <w:pStyle w:val="BodyText"/>
        <w:spacing w:before="39" w:line="276" w:lineRule="auto"/>
        <w:ind w:left="488" w:right="187"/>
      </w:pPr>
      <w:r>
        <w:t xml:space="preserve">Sale requests will be prioritized in the order they are received by DNRC.  DNRC staffing limitations may result in longer communication periods. </w:t>
      </w:r>
    </w:p>
    <w:p w14:paraId="74C651E3" w14:textId="77777777" w:rsidR="00B1648C" w:rsidRDefault="00B1648C" w:rsidP="00B1648C">
      <w:pPr>
        <w:pStyle w:val="BodyText"/>
        <w:spacing w:before="40" w:line="276" w:lineRule="auto"/>
      </w:pPr>
    </w:p>
    <w:p w14:paraId="76586C7F" w14:textId="241BBF3D" w:rsidR="006330A9" w:rsidRDefault="003557D6" w:rsidP="009967F2">
      <w:pPr>
        <w:pStyle w:val="Heading1"/>
        <w:spacing w:before="75"/>
      </w:pPr>
      <w:r>
        <w:t>Risks/Cost</w:t>
      </w:r>
    </w:p>
    <w:p w14:paraId="33F46C83" w14:textId="77777777" w:rsidR="009967F2" w:rsidRDefault="009967F2" w:rsidP="009967F2">
      <w:pPr>
        <w:pStyle w:val="Heading1"/>
        <w:spacing w:before="75"/>
        <w:rPr>
          <w:b w:val="0"/>
          <w:i/>
          <w:sz w:val="16"/>
        </w:rPr>
      </w:pPr>
    </w:p>
    <w:p w14:paraId="39472AB7" w14:textId="1CD1488F" w:rsidR="006330A9" w:rsidRDefault="003557D6">
      <w:pPr>
        <w:pStyle w:val="Heading2"/>
        <w:numPr>
          <w:ilvl w:val="0"/>
          <w:numId w:val="2"/>
        </w:numPr>
        <w:tabs>
          <w:tab w:val="left" w:pos="488"/>
        </w:tabs>
        <w:spacing w:before="92"/>
        <w:ind w:hanging="361"/>
        <w:rPr>
          <w:u w:val="none"/>
        </w:rPr>
      </w:pPr>
      <w:r>
        <w:t>Can</w:t>
      </w:r>
      <w:r>
        <w:rPr>
          <w:spacing w:val="-1"/>
        </w:rPr>
        <w:t xml:space="preserve"> </w:t>
      </w:r>
      <w:r>
        <w:t>someone</w:t>
      </w:r>
      <w:r>
        <w:rPr>
          <w:spacing w:val="-1"/>
        </w:rPr>
        <w:t xml:space="preserve"> </w:t>
      </w:r>
      <w:r>
        <w:t>outbid</w:t>
      </w:r>
      <w:r>
        <w:rPr>
          <w:spacing w:val="-3"/>
        </w:rPr>
        <w:t xml:space="preserve"> </w:t>
      </w:r>
      <w:r>
        <w:t>me if</w:t>
      </w:r>
      <w:r>
        <w:rPr>
          <w:spacing w:val="-1"/>
        </w:rPr>
        <w:t xml:space="preserve"> </w:t>
      </w:r>
      <w:r>
        <w:t>I</w:t>
      </w:r>
      <w:r>
        <w:rPr>
          <w:spacing w:val="-1"/>
        </w:rPr>
        <w:t xml:space="preserve"> </w:t>
      </w:r>
      <w:r>
        <w:t>own</w:t>
      </w:r>
      <w:r>
        <w:rPr>
          <w:spacing w:val="-4"/>
        </w:rPr>
        <w:t xml:space="preserve"> </w:t>
      </w:r>
      <w:r>
        <w:t>improvements</w:t>
      </w:r>
      <w:r>
        <w:rPr>
          <w:spacing w:val="-1"/>
        </w:rPr>
        <w:t xml:space="preserve"> </w:t>
      </w:r>
      <w:r>
        <w:t>on</w:t>
      </w:r>
      <w:r>
        <w:rPr>
          <w:spacing w:val="-1"/>
        </w:rPr>
        <w:t xml:space="preserve"> </w:t>
      </w:r>
      <w:r>
        <w:t>the</w:t>
      </w:r>
      <w:r>
        <w:rPr>
          <w:spacing w:val="4"/>
        </w:rPr>
        <w:t xml:space="preserve"> </w:t>
      </w:r>
      <w:r w:rsidR="00F058F1">
        <w:t>cabin</w:t>
      </w:r>
      <w:r>
        <w:t xml:space="preserve"> site</w:t>
      </w:r>
      <w:r>
        <w:rPr>
          <w:spacing w:val="-2"/>
        </w:rPr>
        <w:t xml:space="preserve"> </w:t>
      </w:r>
      <w:r>
        <w:t>lot?</w:t>
      </w:r>
    </w:p>
    <w:p w14:paraId="7A3E7B94" w14:textId="24919B72" w:rsidR="006330A9" w:rsidRDefault="003557D6">
      <w:pPr>
        <w:pStyle w:val="BodyText"/>
        <w:spacing w:before="39" w:line="276" w:lineRule="auto"/>
        <w:ind w:left="488" w:right="187"/>
      </w:pPr>
      <w:r>
        <w:t xml:space="preserve">Yes, but if you are the current </w:t>
      </w:r>
      <w:proofErr w:type="gramStart"/>
      <w:r>
        <w:t>lessee</w:t>
      </w:r>
      <w:proofErr w:type="gramEnd"/>
      <w:r>
        <w:t xml:space="preserve"> you have the preference right to match the high bid in</w:t>
      </w:r>
      <w:r>
        <w:rPr>
          <w:spacing w:val="1"/>
        </w:rPr>
        <w:t xml:space="preserve"> </w:t>
      </w:r>
      <w:r>
        <w:t>accordance</w:t>
      </w:r>
      <w:r>
        <w:rPr>
          <w:spacing w:val="-4"/>
        </w:rPr>
        <w:t xml:space="preserve"> </w:t>
      </w:r>
      <w:r>
        <w:t>with</w:t>
      </w:r>
      <w:r>
        <w:rPr>
          <w:spacing w:val="-3"/>
        </w:rPr>
        <w:t xml:space="preserve"> </w:t>
      </w:r>
      <w:r w:rsidR="009F57EC">
        <w:t>HB131</w:t>
      </w:r>
      <w:r>
        <w:t>.</w:t>
      </w:r>
      <w:r>
        <w:rPr>
          <w:spacing w:val="65"/>
        </w:rPr>
        <w:t xml:space="preserve"> </w:t>
      </w:r>
      <w:r>
        <w:t>If</w:t>
      </w:r>
      <w:r>
        <w:rPr>
          <w:spacing w:val="-3"/>
        </w:rPr>
        <w:t xml:space="preserve"> </w:t>
      </w:r>
      <w:r>
        <w:t>you</w:t>
      </w:r>
      <w:r>
        <w:rPr>
          <w:spacing w:val="-3"/>
        </w:rPr>
        <w:t xml:space="preserve"> </w:t>
      </w:r>
      <w:r>
        <w:t>are</w:t>
      </w:r>
      <w:r>
        <w:rPr>
          <w:spacing w:val="-3"/>
        </w:rPr>
        <w:t xml:space="preserve"> </w:t>
      </w:r>
      <w:r>
        <w:t>only</w:t>
      </w:r>
      <w:r>
        <w:rPr>
          <w:spacing w:val="-1"/>
        </w:rPr>
        <w:t xml:space="preserve"> </w:t>
      </w:r>
      <w:r>
        <w:t>the</w:t>
      </w:r>
      <w:r>
        <w:rPr>
          <w:spacing w:val="-2"/>
        </w:rPr>
        <w:t xml:space="preserve"> </w:t>
      </w:r>
      <w:r>
        <w:t>improvements</w:t>
      </w:r>
      <w:r>
        <w:rPr>
          <w:spacing w:val="-1"/>
        </w:rPr>
        <w:t xml:space="preserve"> </w:t>
      </w:r>
      <w:r>
        <w:t>owner,</w:t>
      </w:r>
      <w:r>
        <w:rPr>
          <w:spacing w:val="-4"/>
        </w:rPr>
        <w:t xml:space="preserve"> </w:t>
      </w:r>
      <w:r>
        <w:t>and</w:t>
      </w:r>
      <w:r>
        <w:rPr>
          <w:spacing w:val="-3"/>
        </w:rPr>
        <w:t xml:space="preserve"> </w:t>
      </w:r>
      <w:r>
        <w:t>not</w:t>
      </w:r>
      <w:r>
        <w:rPr>
          <w:spacing w:val="-1"/>
        </w:rPr>
        <w:t xml:space="preserve"> </w:t>
      </w:r>
      <w:r>
        <w:t>a</w:t>
      </w:r>
      <w:r>
        <w:rPr>
          <w:spacing w:val="-1"/>
        </w:rPr>
        <w:t xml:space="preserve"> </w:t>
      </w:r>
      <w:proofErr w:type="gramStart"/>
      <w:r>
        <w:t>current</w:t>
      </w:r>
      <w:r w:rsidR="00AD2F2A">
        <w:t xml:space="preserve"> </w:t>
      </w:r>
      <w:r>
        <w:rPr>
          <w:spacing w:val="-64"/>
        </w:rPr>
        <w:t xml:space="preserve"> </w:t>
      </w:r>
      <w:r>
        <w:t>lessee</w:t>
      </w:r>
      <w:proofErr w:type="gramEnd"/>
      <w:r>
        <w:t>,</w:t>
      </w:r>
      <w:r>
        <w:rPr>
          <w:spacing w:val="-1"/>
        </w:rPr>
        <w:t xml:space="preserve"> </w:t>
      </w:r>
      <w:r>
        <w:t>you</w:t>
      </w:r>
      <w:r>
        <w:rPr>
          <w:spacing w:val="-3"/>
        </w:rPr>
        <w:t xml:space="preserve"> </w:t>
      </w:r>
      <w:r>
        <w:t>do</w:t>
      </w:r>
      <w:r>
        <w:rPr>
          <w:spacing w:val="-2"/>
        </w:rPr>
        <w:t xml:space="preserve"> </w:t>
      </w:r>
      <w:r>
        <w:t>not</w:t>
      </w:r>
      <w:r>
        <w:rPr>
          <w:spacing w:val="-2"/>
        </w:rPr>
        <w:t xml:space="preserve"> </w:t>
      </w:r>
      <w:r>
        <w:t>have</w:t>
      </w:r>
      <w:r>
        <w:rPr>
          <w:spacing w:val="-1"/>
        </w:rPr>
        <w:t xml:space="preserve"> </w:t>
      </w:r>
      <w:r>
        <w:t>the</w:t>
      </w:r>
      <w:r>
        <w:rPr>
          <w:spacing w:val="-1"/>
        </w:rPr>
        <w:t xml:space="preserve"> </w:t>
      </w:r>
      <w:r>
        <w:t>same right</w:t>
      </w:r>
      <w:r>
        <w:rPr>
          <w:spacing w:val="-1"/>
        </w:rPr>
        <w:t xml:space="preserve"> </w:t>
      </w:r>
      <w:r>
        <w:t>to match the high</w:t>
      </w:r>
      <w:r>
        <w:rPr>
          <w:spacing w:val="-1"/>
        </w:rPr>
        <w:t xml:space="preserve"> </w:t>
      </w:r>
      <w:r>
        <w:t>bid; you</w:t>
      </w:r>
      <w:r>
        <w:rPr>
          <w:spacing w:val="-1"/>
        </w:rPr>
        <w:t xml:space="preserve"> </w:t>
      </w:r>
      <w:r>
        <w:t>must bid</w:t>
      </w:r>
      <w:r>
        <w:rPr>
          <w:spacing w:val="-3"/>
        </w:rPr>
        <w:t xml:space="preserve"> </w:t>
      </w:r>
      <w:r>
        <w:t>higher.</w:t>
      </w:r>
    </w:p>
    <w:p w14:paraId="4A17D972" w14:textId="77777777" w:rsidR="006330A9" w:rsidRDefault="006330A9">
      <w:pPr>
        <w:pStyle w:val="BodyText"/>
        <w:spacing w:before="9"/>
        <w:rPr>
          <w:sz w:val="27"/>
        </w:rPr>
      </w:pPr>
    </w:p>
    <w:p w14:paraId="0FFDCDD9" w14:textId="77777777" w:rsidR="006330A9" w:rsidRDefault="003557D6">
      <w:pPr>
        <w:pStyle w:val="Heading2"/>
        <w:numPr>
          <w:ilvl w:val="0"/>
          <w:numId w:val="2"/>
        </w:numPr>
        <w:tabs>
          <w:tab w:val="left" w:pos="488"/>
        </w:tabs>
        <w:ind w:hanging="361"/>
        <w:rPr>
          <w:u w:val="none"/>
        </w:rPr>
      </w:pPr>
      <w:r>
        <w:t>What</w:t>
      </w:r>
      <w:r>
        <w:rPr>
          <w:spacing w:val="-1"/>
        </w:rPr>
        <w:t xml:space="preserve"> </w:t>
      </w:r>
      <w:r>
        <w:t>happens</w:t>
      </w:r>
      <w:r>
        <w:rPr>
          <w:spacing w:val="-1"/>
        </w:rPr>
        <w:t xml:space="preserve"> </w:t>
      </w:r>
      <w:r>
        <w:t>to</w:t>
      </w:r>
      <w:r>
        <w:rPr>
          <w:spacing w:val="-1"/>
        </w:rPr>
        <w:t xml:space="preserve"> </w:t>
      </w:r>
      <w:r>
        <w:t>my</w:t>
      </w:r>
      <w:r>
        <w:rPr>
          <w:spacing w:val="-5"/>
        </w:rPr>
        <w:t xml:space="preserve"> </w:t>
      </w:r>
      <w:r>
        <w:t>improvements</w:t>
      </w:r>
      <w:r>
        <w:rPr>
          <w:spacing w:val="-1"/>
        </w:rPr>
        <w:t xml:space="preserve"> </w:t>
      </w:r>
      <w:r>
        <w:t>if</w:t>
      </w:r>
      <w:r>
        <w:rPr>
          <w:spacing w:val="-1"/>
        </w:rPr>
        <w:t xml:space="preserve"> </w:t>
      </w:r>
      <w:r>
        <w:t>someone</w:t>
      </w:r>
      <w:r>
        <w:rPr>
          <w:spacing w:val="-1"/>
        </w:rPr>
        <w:t xml:space="preserve"> </w:t>
      </w:r>
      <w:r>
        <w:t>outbids</w:t>
      </w:r>
      <w:r>
        <w:rPr>
          <w:spacing w:val="-1"/>
        </w:rPr>
        <w:t xml:space="preserve"> </w:t>
      </w:r>
      <w:r>
        <w:t>me?</w:t>
      </w:r>
    </w:p>
    <w:p w14:paraId="16CEB2BC" w14:textId="6FF211D6" w:rsidR="006330A9" w:rsidRDefault="003557D6">
      <w:pPr>
        <w:pStyle w:val="BodyText"/>
        <w:spacing w:before="39" w:line="276" w:lineRule="auto"/>
        <w:ind w:left="488" w:right="213"/>
      </w:pPr>
      <w:r>
        <w:t>You must sell the improvements to the winning bidder, and the winning bidder must purchase the</w:t>
      </w:r>
      <w:r>
        <w:rPr>
          <w:spacing w:val="1"/>
        </w:rPr>
        <w:t xml:space="preserve"> </w:t>
      </w:r>
      <w:r>
        <w:t>improvements from you for</w:t>
      </w:r>
      <w:r w:rsidR="00165D37">
        <w:t xml:space="preserve"> </w:t>
      </w:r>
      <w:r w:rsidR="00C278ED">
        <w:t>(</w:t>
      </w:r>
      <w:r w:rsidR="00165D37">
        <w:t xml:space="preserve">at </w:t>
      </w:r>
      <w:r w:rsidR="00E83C3D">
        <w:t>most</w:t>
      </w:r>
      <w:r w:rsidR="00C278ED">
        <w:t>)</w:t>
      </w:r>
      <w:r>
        <w:t xml:space="preserve"> the value determined by the appraiser and set by the </w:t>
      </w:r>
      <w:r w:rsidR="00693804">
        <w:t>Department</w:t>
      </w:r>
      <w:r>
        <w:t xml:space="preserve"> </w:t>
      </w:r>
      <w:r w:rsidR="00165D37">
        <w:t xml:space="preserve">prior </w:t>
      </w:r>
      <w:r>
        <w:t>to the public auction.</w:t>
      </w:r>
      <w:r>
        <w:rPr>
          <w:spacing w:val="1"/>
        </w:rPr>
        <w:t xml:space="preserve"> </w:t>
      </w:r>
      <w:r>
        <w:t>The owner of the improvements will be required to complete an Agreement</w:t>
      </w:r>
      <w:r>
        <w:rPr>
          <w:spacing w:val="1"/>
        </w:rPr>
        <w:t xml:space="preserve"> </w:t>
      </w:r>
      <w:r>
        <w:t>to Sell Improvements Form agreeing to sell their improvements for</w:t>
      </w:r>
      <w:r w:rsidR="00165D37">
        <w:t xml:space="preserve"> </w:t>
      </w:r>
      <w:r w:rsidR="00C278ED">
        <w:t>(</w:t>
      </w:r>
      <w:r w:rsidR="00165D37">
        <w:t xml:space="preserve">at </w:t>
      </w:r>
      <w:r w:rsidR="00E83C3D">
        <w:t>most</w:t>
      </w:r>
      <w:r w:rsidR="00C278ED">
        <w:t>)</w:t>
      </w:r>
      <w:r>
        <w:t xml:space="preserve"> the amount set by the </w:t>
      </w:r>
      <w:r w:rsidR="00693804">
        <w:t>Department</w:t>
      </w:r>
      <w:r w:rsidR="0069498D">
        <w:t xml:space="preserve"> and is entitled to the proceeds of the sale of such improvements.</w:t>
      </w:r>
    </w:p>
    <w:p w14:paraId="12AB92EB" w14:textId="77777777" w:rsidR="006330A9" w:rsidRDefault="006330A9">
      <w:pPr>
        <w:pStyle w:val="BodyText"/>
        <w:spacing w:before="11"/>
        <w:rPr>
          <w:sz w:val="27"/>
        </w:rPr>
      </w:pPr>
    </w:p>
    <w:p w14:paraId="06B351ED" w14:textId="77777777" w:rsidR="009967F2" w:rsidRDefault="009967F2">
      <w:pPr>
        <w:pStyle w:val="BodyText"/>
        <w:spacing w:before="11"/>
        <w:rPr>
          <w:sz w:val="27"/>
        </w:rPr>
      </w:pPr>
    </w:p>
    <w:p w14:paraId="5B2FF2D3" w14:textId="77777777" w:rsidR="006330A9" w:rsidRDefault="003557D6">
      <w:pPr>
        <w:pStyle w:val="Heading2"/>
        <w:numPr>
          <w:ilvl w:val="0"/>
          <w:numId w:val="2"/>
        </w:numPr>
        <w:tabs>
          <w:tab w:val="left" w:pos="488"/>
        </w:tabs>
        <w:ind w:hanging="361"/>
        <w:rPr>
          <w:u w:val="none"/>
        </w:rPr>
      </w:pPr>
      <w:r>
        <w:t>What</w:t>
      </w:r>
      <w:r>
        <w:rPr>
          <w:spacing w:val="-3"/>
        </w:rPr>
        <w:t xml:space="preserve"> </w:t>
      </w:r>
      <w:r>
        <w:t>are</w:t>
      </w:r>
      <w:r>
        <w:rPr>
          <w:spacing w:val="-2"/>
        </w:rPr>
        <w:t xml:space="preserve"> </w:t>
      </w:r>
      <w:r>
        <w:t>the</w:t>
      </w:r>
      <w:r>
        <w:rPr>
          <w:spacing w:val="-2"/>
        </w:rPr>
        <w:t xml:space="preserve"> </w:t>
      </w:r>
      <w:r>
        <w:t>costs</w:t>
      </w:r>
      <w:r>
        <w:rPr>
          <w:spacing w:val="-2"/>
        </w:rPr>
        <w:t xml:space="preserve"> </w:t>
      </w:r>
      <w:r>
        <w:t>involved?</w:t>
      </w:r>
    </w:p>
    <w:p w14:paraId="242B9DE7" w14:textId="6BF977FD" w:rsidR="00E779DA" w:rsidRPr="00E779DA" w:rsidRDefault="00E779DA">
      <w:pPr>
        <w:pStyle w:val="BodyText"/>
        <w:spacing w:before="38" w:line="276" w:lineRule="auto"/>
        <w:ind w:left="488" w:right="187"/>
        <w:rPr>
          <w:u w:val="single"/>
        </w:rPr>
      </w:pPr>
      <w:r w:rsidRPr="00E779DA">
        <w:rPr>
          <w:u w:val="single"/>
        </w:rPr>
        <w:t>Processing Costs</w:t>
      </w:r>
    </w:p>
    <w:p w14:paraId="59835DFF" w14:textId="166E6529" w:rsidR="006330A9" w:rsidRDefault="003557D6">
      <w:pPr>
        <w:pStyle w:val="BodyText"/>
        <w:spacing w:before="38" w:line="276" w:lineRule="auto"/>
        <w:ind w:left="488" w:right="187"/>
      </w:pPr>
      <w:r>
        <w:t>The</w:t>
      </w:r>
      <w:r>
        <w:rPr>
          <w:spacing w:val="-2"/>
        </w:rPr>
        <w:t xml:space="preserve"> </w:t>
      </w:r>
      <w:r>
        <w:t>lessee</w:t>
      </w:r>
      <w:r>
        <w:rPr>
          <w:spacing w:val="-2"/>
        </w:rPr>
        <w:t xml:space="preserve"> </w:t>
      </w:r>
      <w:r>
        <w:t>or</w:t>
      </w:r>
      <w:r>
        <w:rPr>
          <w:spacing w:val="-2"/>
        </w:rPr>
        <w:t xml:space="preserve"> </w:t>
      </w:r>
      <w:r>
        <w:t>improvements</w:t>
      </w:r>
      <w:r>
        <w:rPr>
          <w:spacing w:val="-2"/>
        </w:rPr>
        <w:t xml:space="preserve"> </w:t>
      </w:r>
      <w:r>
        <w:t>owner</w:t>
      </w:r>
      <w:r>
        <w:rPr>
          <w:spacing w:val="-2"/>
        </w:rPr>
        <w:t xml:space="preserve"> </w:t>
      </w:r>
      <w:r>
        <w:t>is</w:t>
      </w:r>
      <w:r>
        <w:rPr>
          <w:spacing w:val="-2"/>
        </w:rPr>
        <w:t xml:space="preserve"> </w:t>
      </w:r>
      <w:r>
        <w:t>responsible</w:t>
      </w:r>
      <w:r>
        <w:rPr>
          <w:spacing w:val="-2"/>
        </w:rPr>
        <w:t xml:space="preserve"> </w:t>
      </w:r>
      <w:r>
        <w:t>for</w:t>
      </w:r>
      <w:r>
        <w:rPr>
          <w:spacing w:val="-2"/>
        </w:rPr>
        <w:t xml:space="preserve"> </w:t>
      </w:r>
      <w:r>
        <w:t>Processing</w:t>
      </w:r>
      <w:r>
        <w:rPr>
          <w:spacing w:val="-3"/>
        </w:rPr>
        <w:t xml:space="preserve"> </w:t>
      </w:r>
      <w:r>
        <w:t>Costs</w:t>
      </w:r>
      <w:r>
        <w:rPr>
          <w:spacing w:val="-2"/>
        </w:rPr>
        <w:t xml:space="preserve"> </w:t>
      </w:r>
      <w:r>
        <w:t>associated</w:t>
      </w:r>
      <w:r>
        <w:rPr>
          <w:spacing w:val="-4"/>
        </w:rPr>
        <w:t xml:space="preserve"> </w:t>
      </w:r>
      <w:r>
        <w:t>with</w:t>
      </w:r>
      <w:r>
        <w:rPr>
          <w:spacing w:val="-4"/>
        </w:rPr>
        <w:t xml:space="preserve"> </w:t>
      </w:r>
      <w:r>
        <w:t>preparing</w:t>
      </w:r>
      <w:r>
        <w:rPr>
          <w:spacing w:val="-64"/>
        </w:rPr>
        <w:t xml:space="preserve"> </w:t>
      </w:r>
      <w:r>
        <w:t>a</w:t>
      </w:r>
      <w:r>
        <w:rPr>
          <w:spacing w:val="-1"/>
        </w:rPr>
        <w:t xml:space="preserve"> </w:t>
      </w:r>
      <w:r w:rsidR="00F058F1">
        <w:t>cabin</w:t>
      </w:r>
      <w:r>
        <w:rPr>
          <w:spacing w:val="-2"/>
        </w:rPr>
        <w:t xml:space="preserve"> </w:t>
      </w:r>
      <w:r>
        <w:t>site lease lot for</w:t>
      </w:r>
      <w:r>
        <w:rPr>
          <w:spacing w:val="-2"/>
        </w:rPr>
        <w:t xml:space="preserve"> </w:t>
      </w:r>
      <w:r>
        <w:t>sale.</w:t>
      </w:r>
      <w:r>
        <w:rPr>
          <w:spacing w:val="-3"/>
        </w:rPr>
        <w:t xml:space="preserve"> </w:t>
      </w:r>
      <w:r>
        <w:t>These</w:t>
      </w:r>
      <w:r>
        <w:rPr>
          <w:spacing w:val="-2"/>
        </w:rPr>
        <w:t xml:space="preserve"> </w:t>
      </w:r>
      <w:r>
        <w:t>costs</w:t>
      </w:r>
      <w:r>
        <w:rPr>
          <w:spacing w:val="1"/>
        </w:rPr>
        <w:t xml:space="preserve"> </w:t>
      </w:r>
      <w:r>
        <w:t>are</w:t>
      </w:r>
      <w:r>
        <w:rPr>
          <w:spacing w:val="-2"/>
        </w:rPr>
        <w:t xml:space="preserve"> </w:t>
      </w:r>
      <w:r>
        <w:t>non-refundable</w:t>
      </w:r>
      <w:r>
        <w:rPr>
          <w:spacing w:val="-3"/>
        </w:rPr>
        <w:t xml:space="preserve"> </w:t>
      </w:r>
      <w:r>
        <w:t>and</w:t>
      </w:r>
      <w:r>
        <w:rPr>
          <w:spacing w:val="-3"/>
        </w:rPr>
        <w:t xml:space="preserve"> </w:t>
      </w:r>
      <w:r>
        <w:t>must</w:t>
      </w:r>
      <w:r>
        <w:rPr>
          <w:spacing w:val="-2"/>
        </w:rPr>
        <w:t xml:space="preserve"> </w:t>
      </w:r>
      <w:r>
        <w:t>be</w:t>
      </w:r>
      <w:r>
        <w:rPr>
          <w:spacing w:val="-1"/>
        </w:rPr>
        <w:t xml:space="preserve"> </w:t>
      </w:r>
      <w:r>
        <w:t>paid</w:t>
      </w:r>
      <w:r>
        <w:rPr>
          <w:spacing w:val="-1"/>
        </w:rPr>
        <w:t xml:space="preserve"> </w:t>
      </w:r>
      <w:r>
        <w:t>up</w:t>
      </w:r>
      <w:r>
        <w:rPr>
          <w:spacing w:val="-1"/>
        </w:rPr>
        <w:t xml:space="preserve"> </w:t>
      </w:r>
      <w:r>
        <w:t>front.</w:t>
      </w:r>
    </w:p>
    <w:p w14:paraId="0C6E707A" w14:textId="77777777" w:rsidR="00FB3953" w:rsidRDefault="00FB3953" w:rsidP="00E779DA">
      <w:pPr>
        <w:pStyle w:val="BodyText"/>
        <w:spacing w:line="275" w:lineRule="exact"/>
        <w:ind w:left="488"/>
      </w:pPr>
    </w:p>
    <w:p w14:paraId="245CD7CE" w14:textId="2BB9A7FD" w:rsidR="00E779DA" w:rsidRDefault="003557D6" w:rsidP="00E779DA">
      <w:pPr>
        <w:pStyle w:val="BodyText"/>
        <w:spacing w:line="275" w:lineRule="exact"/>
        <w:ind w:left="488"/>
      </w:pPr>
      <w:r>
        <w:t>They</w:t>
      </w:r>
      <w:r>
        <w:rPr>
          <w:spacing w:val="-1"/>
        </w:rPr>
        <w:t xml:space="preserve"> </w:t>
      </w:r>
      <w:r>
        <w:t>include</w:t>
      </w:r>
      <w:r>
        <w:rPr>
          <w:spacing w:val="-3"/>
        </w:rPr>
        <w:t xml:space="preserve"> </w:t>
      </w:r>
      <w:r>
        <w:t>but</w:t>
      </w:r>
      <w:r>
        <w:rPr>
          <w:spacing w:val="-3"/>
        </w:rPr>
        <w:t xml:space="preserve"> </w:t>
      </w:r>
      <w:r>
        <w:t>are</w:t>
      </w:r>
      <w:r>
        <w:rPr>
          <w:spacing w:val="-1"/>
        </w:rPr>
        <w:t xml:space="preserve"> </w:t>
      </w:r>
      <w:r>
        <w:t>not</w:t>
      </w:r>
      <w:r>
        <w:rPr>
          <w:spacing w:val="-1"/>
        </w:rPr>
        <w:t xml:space="preserve"> </w:t>
      </w:r>
      <w:r>
        <w:t>limited</w:t>
      </w:r>
      <w:r>
        <w:rPr>
          <w:spacing w:val="-1"/>
        </w:rPr>
        <w:t xml:space="preserve"> </w:t>
      </w:r>
      <w:r>
        <w:t>to</w:t>
      </w:r>
      <w:r w:rsidR="00E779DA" w:rsidRPr="00E779DA">
        <w:t xml:space="preserve"> the cost of the appraisal attributable to the improvements</w:t>
      </w:r>
      <w:r w:rsidR="00E779DA">
        <w:t xml:space="preserve"> (cost of the appraisal attributable to the land paid by the Department)</w:t>
      </w:r>
      <w:r w:rsidR="00E779DA" w:rsidRPr="00E779DA">
        <w:t>, legal advertisements of the sale, water rights transfer fees, and the indirect costs administrative fee.  This cost is an estimate only.  If actual costs differ from this estimate, either credit or debit will be reflected on the settlement statement at closing.</w:t>
      </w:r>
    </w:p>
    <w:p w14:paraId="74EA88B1" w14:textId="1957C15B" w:rsidR="00E779DA" w:rsidRDefault="00E779DA" w:rsidP="00E779DA">
      <w:pPr>
        <w:pStyle w:val="BodyText"/>
        <w:spacing w:line="275" w:lineRule="exact"/>
        <w:ind w:left="488"/>
      </w:pPr>
    </w:p>
    <w:p w14:paraId="56A18897" w14:textId="5EC1AD00" w:rsidR="00E779DA" w:rsidRPr="00E779DA" w:rsidRDefault="00E779DA" w:rsidP="00E779DA">
      <w:pPr>
        <w:pStyle w:val="BodyText"/>
        <w:spacing w:line="275" w:lineRule="exact"/>
        <w:ind w:left="488"/>
        <w:rPr>
          <w:u w:val="single"/>
        </w:rPr>
      </w:pPr>
      <w:r w:rsidRPr="00E779DA">
        <w:rPr>
          <w:u w:val="single"/>
        </w:rPr>
        <w:t>Closing Costs</w:t>
      </w:r>
    </w:p>
    <w:p w14:paraId="1C1920F0" w14:textId="4733CB28" w:rsidR="00E779DA" w:rsidRPr="00E779DA" w:rsidRDefault="00E779DA" w:rsidP="00E779DA">
      <w:pPr>
        <w:pStyle w:val="BodyText"/>
        <w:spacing w:line="275" w:lineRule="exact"/>
        <w:ind w:left="488"/>
      </w:pPr>
      <w:r w:rsidRPr="00E779DA">
        <w:t xml:space="preserve">The </w:t>
      </w:r>
      <w:r>
        <w:t>Department</w:t>
      </w:r>
      <w:r w:rsidRPr="00E779DA">
        <w:t xml:space="preserve"> shall pay one-half (½) of the closing agent’s closing and escrow fees.  Buyer shall pay one-half (½) of the closing agent’s closing and escrow fees.  In addition, Buyer shall pay all other closing costs related to the sale, including but not limited to, recording fees, title insurance (to be purchased only at buyer’s option), and lender fees (if any).  </w:t>
      </w:r>
    </w:p>
    <w:p w14:paraId="498B1656" w14:textId="77777777" w:rsidR="00E779DA" w:rsidRPr="00E779DA" w:rsidRDefault="00E779DA" w:rsidP="00E779DA">
      <w:pPr>
        <w:tabs>
          <w:tab w:val="left" w:pos="1299"/>
          <w:tab w:val="left" w:pos="1300"/>
        </w:tabs>
        <w:spacing w:before="2"/>
        <w:rPr>
          <w:sz w:val="31"/>
        </w:rPr>
      </w:pPr>
    </w:p>
    <w:p w14:paraId="686254E6" w14:textId="285A9EBB" w:rsidR="006330A9" w:rsidRDefault="003557D6" w:rsidP="009967F2">
      <w:pPr>
        <w:pStyle w:val="Heading1"/>
      </w:pPr>
      <w:r>
        <w:t>During</w:t>
      </w:r>
      <w:r>
        <w:rPr>
          <w:spacing w:val="-1"/>
        </w:rPr>
        <w:t xml:space="preserve"> </w:t>
      </w:r>
      <w:r>
        <w:t>the Process</w:t>
      </w:r>
    </w:p>
    <w:p w14:paraId="0CC164C3" w14:textId="77777777" w:rsidR="009967F2" w:rsidRPr="009967F2" w:rsidRDefault="009967F2" w:rsidP="009967F2">
      <w:pPr>
        <w:pStyle w:val="Heading1"/>
        <w:rPr>
          <w:u w:val="none"/>
        </w:rPr>
      </w:pPr>
    </w:p>
    <w:p w14:paraId="1F5FDCD0" w14:textId="297E2568" w:rsidR="006330A9" w:rsidRDefault="003557D6">
      <w:pPr>
        <w:pStyle w:val="Heading2"/>
        <w:numPr>
          <w:ilvl w:val="0"/>
          <w:numId w:val="2"/>
        </w:numPr>
        <w:tabs>
          <w:tab w:val="left" w:pos="488"/>
        </w:tabs>
        <w:spacing w:before="92"/>
        <w:ind w:hanging="361"/>
        <w:rPr>
          <w:u w:val="none"/>
        </w:rPr>
      </w:pPr>
      <w:r>
        <w:t>How</w:t>
      </w:r>
      <w:r>
        <w:rPr>
          <w:spacing w:val="3"/>
        </w:rPr>
        <w:t xml:space="preserve"> </w:t>
      </w:r>
      <w:r>
        <w:t>is</w:t>
      </w:r>
      <w:r>
        <w:rPr>
          <w:spacing w:val="-1"/>
        </w:rPr>
        <w:t xml:space="preserve"> </w:t>
      </w:r>
      <w:r>
        <w:t>the</w:t>
      </w:r>
      <w:r>
        <w:rPr>
          <w:spacing w:val="-2"/>
        </w:rPr>
        <w:t xml:space="preserve"> </w:t>
      </w:r>
      <w:r>
        <w:t>sale</w:t>
      </w:r>
      <w:r>
        <w:rPr>
          <w:spacing w:val="-2"/>
        </w:rPr>
        <w:t xml:space="preserve"> </w:t>
      </w:r>
      <w:r>
        <w:t>price</w:t>
      </w:r>
      <w:r>
        <w:rPr>
          <w:spacing w:val="-2"/>
        </w:rPr>
        <w:t xml:space="preserve"> </w:t>
      </w:r>
      <w:r>
        <w:t>determined</w:t>
      </w:r>
      <w:r>
        <w:rPr>
          <w:spacing w:val="-1"/>
        </w:rPr>
        <w:t xml:space="preserve"> </w:t>
      </w:r>
      <w:r>
        <w:t>for</w:t>
      </w:r>
      <w:r>
        <w:rPr>
          <w:spacing w:val="-1"/>
        </w:rPr>
        <w:t xml:space="preserve"> </w:t>
      </w:r>
      <w:r>
        <w:t>the</w:t>
      </w:r>
      <w:r>
        <w:rPr>
          <w:spacing w:val="-1"/>
        </w:rPr>
        <w:t xml:space="preserve"> </w:t>
      </w:r>
      <w:r w:rsidR="00F058F1">
        <w:t>cabin</w:t>
      </w:r>
      <w:r>
        <w:rPr>
          <w:spacing w:val="1"/>
        </w:rPr>
        <w:t xml:space="preserve"> </w:t>
      </w:r>
      <w:r>
        <w:t>site</w:t>
      </w:r>
      <w:r>
        <w:rPr>
          <w:spacing w:val="-2"/>
        </w:rPr>
        <w:t xml:space="preserve"> </w:t>
      </w:r>
      <w:r>
        <w:t>lot?</w:t>
      </w:r>
    </w:p>
    <w:p w14:paraId="3BA6E890" w14:textId="275EE60D" w:rsidR="006330A9" w:rsidRDefault="003557D6">
      <w:pPr>
        <w:pStyle w:val="BodyText"/>
        <w:spacing w:before="39" w:line="276" w:lineRule="auto"/>
        <w:ind w:left="488" w:right="213"/>
      </w:pPr>
      <w:r>
        <w:t xml:space="preserve">A Montana Certified General Appraiser will complete a market value appraisal of </w:t>
      </w:r>
      <w:r w:rsidRPr="00310C55">
        <w:rPr>
          <w:u w:val="single"/>
        </w:rPr>
        <w:t>both the lease</w:t>
      </w:r>
      <w:r w:rsidRPr="00310C55">
        <w:rPr>
          <w:spacing w:val="1"/>
          <w:u w:val="single"/>
        </w:rPr>
        <w:t xml:space="preserve"> </w:t>
      </w:r>
      <w:r w:rsidRPr="00310C55">
        <w:rPr>
          <w:u w:val="single"/>
        </w:rPr>
        <w:t>site and the improvements</w:t>
      </w:r>
      <w:r>
        <w:t xml:space="preserve"> under consideration for sale.</w:t>
      </w:r>
      <w:r>
        <w:rPr>
          <w:spacing w:val="1"/>
        </w:rPr>
        <w:t xml:space="preserve"> </w:t>
      </w:r>
      <w:r>
        <w:t>The</w:t>
      </w:r>
      <w:r>
        <w:rPr>
          <w:spacing w:val="-3"/>
        </w:rPr>
        <w:t xml:space="preserve"> </w:t>
      </w:r>
      <w:r w:rsidR="00693804">
        <w:t>Department</w:t>
      </w:r>
      <w:r>
        <w:rPr>
          <w:spacing w:val="-2"/>
        </w:rPr>
        <w:t xml:space="preserve"> </w:t>
      </w:r>
      <w:r w:rsidR="00310C55">
        <w:rPr>
          <w:spacing w:val="-2"/>
        </w:rPr>
        <w:t xml:space="preserve">then </w:t>
      </w:r>
      <w:r>
        <w:t>sets</w:t>
      </w:r>
      <w:r>
        <w:rPr>
          <w:spacing w:val="-2"/>
        </w:rPr>
        <w:t xml:space="preserve"> </w:t>
      </w:r>
      <w:r>
        <w:t>the</w:t>
      </w:r>
      <w:r>
        <w:rPr>
          <w:spacing w:val="-63"/>
        </w:rPr>
        <w:t xml:space="preserve"> </w:t>
      </w:r>
      <w:r w:rsidR="00310C55">
        <w:rPr>
          <w:spacing w:val="-63"/>
        </w:rPr>
        <w:t xml:space="preserve">  </w:t>
      </w:r>
      <w:r w:rsidR="00310C55">
        <w:t xml:space="preserve"> </w:t>
      </w:r>
      <w:r w:rsidR="00310C55" w:rsidRPr="001F2706">
        <w:rPr>
          <w:u w:val="single"/>
        </w:rPr>
        <w:t>minimum</w:t>
      </w:r>
      <w:r w:rsidR="00310C55">
        <w:t xml:space="preserve"> </w:t>
      </w:r>
      <w:r>
        <w:t>bid for the lease lot</w:t>
      </w:r>
      <w:r w:rsidR="00115C1E">
        <w:t xml:space="preserve"> including the value of any necessary easement across State lands.</w:t>
      </w:r>
    </w:p>
    <w:p w14:paraId="0D349D5B" w14:textId="77777777" w:rsidR="006330A9" w:rsidRDefault="006330A9">
      <w:pPr>
        <w:pStyle w:val="BodyText"/>
        <w:spacing w:before="9"/>
        <w:rPr>
          <w:sz w:val="27"/>
        </w:rPr>
      </w:pPr>
    </w:p>
    <w:p w14:paraId="368552A6" w14:textId="77777777" w:rsidR="006330A9" w:rsidRDefault="003557D6">
      <w:pPr>
        <w:pStyle w:val="Heading2"/>
        <w:numPr>
          <w:ilvl w:val="0"/>
          <w:numId w:val="2"/>
        </w:numPr>
        <w:tabs>
          <w:tab w:val="left" w:pos="488"/>
        </w:tabs>
        <w:ind w:hanging="361"/>
        <w:rPr>
          <w:u w:val="none"/>
        </w:rPr>
      </w:pPr>
      <w:r>
        <w:t>How</w:t>
      </w:r>
      <w:r>
        <w:rPr>
          <w:spacing w:val="1"/>
        </w:rPr>
        <w:t xml:space="preserve"> </w:t>
      </w:r>
      <w:r>
        <w:t>will</w:t>
      </w:r>
      <w:r>
        <w:rPr>
          <w:spacing w:val="-1"/>
        </w:rPr>
        <w:t xml:space="preserve"> </w:t>
      </w:r>
      <w:r>
        <w:t>the</w:t>
      </w:r>
      <w:r>
        <w:rPr>
          <w:spacing w:val="-4"/>
        </w:rPr>
        <w:t xml:space="preserve"> </w:t>
      </w:r>
      <w:r>
        <w:t>sales</w:t>
      </w:r>
      <w:r>
        <w:rPr>
          <w:spacing w:val="-1"/>
        </w:rPr>
        <w:t xml:space="preserve"> </w:t>
      </w:r>
      <w:r>
        <w:t>price</w:t>
      </w:r>
      <w:r>
        <w:rPr>
          <w:spacing w:val="-2"/>
        </w:rPr>
        <w:t xml:space="preserve"> </w:t>
      </w:r>
      <w:r>
        <w:t>for</w:t>
      </w:r>
      <w:r>
        <w:rPr>
          <w:spacing w:val="-1"/>
        </w:rPr>
        <w:t xml:space="preserve"> </w:t>
      </w:r>
      <w:r>
        <w:t>my</w:t>
      </w:r>
      <w:r>
        <w:rPr>
          <w:spacing w:val="-9"/>
        </w:rPr>
        <w:t xml:space="preserve"> </w:t>
      </w:r>
      <w:r>
        <w:t>improvements</w:t>
      </w:r>
      <w:r>
        <w:rPr>
          <w:spacing w:val="-1"/>
        </w:rPr>
        <w:t xml:space="preserve"> </w:t>
      </w:r>
      <w:r>
        <w:t>be</w:t>
      </w:r>
      <w:r>
        <w:rPr>
          <w:spacing w:val="-1"/>
        </w:rPr>
        <w:t xml:space="preserve"> </w:t>
      </w:r>
      <w:r>
        <w:t>determined?</w:t>
      </w:r>
    </w:p>
    <w:p w14:paraId="33C072B0" w14:textId="461C3C01" w:rsidR="006330A9" w:rsidRDefault="003557D6">
      <w:pPr>
        <w:pStyle w:val="BodyText"/>
        <w:spacing w:before="41" w:line="276" w:lineRule="auto"/>
        <w:ind w:left="488" w:right="146"/>
      </w:pPr>
      <w:r>
        <w:t xml:space="preserve">A Montana Certified General Appraiser will complete a market value appraisal of </w:t>
      </w:r>
      <w:r w:rsidRPr="00AB1461">
        <w:rPr>
          <w:u w:val="single"/>
        </w:rPr>
        <w:t>both the lease</w:t>
      </w:r>
      <w:r w:rsidRPr="00AB1461">
        <w:rPr>
          <w:spacing w:val="1"/>
          <w:u w:val="single"/>
        </w:rPr>
        <w:t xml:space="preserve"> </w:t>
      </w:r>
      <w:r w:rsidRPr="00AB1461">
        <w:rPr>
          <w:u w:val="single"/>
        </w:rPr>
        <w:t>site and improvements</w:t>
      </w:r>
      <w:r>
        <w:t xml:space="preserve"> under consideration for sale. The appraisal will include separate values for</w:t>
      </w:r>
      <w:r>
        <w:rPr>
          <w:spacing w:val="1"/>
        </w:rPr>
        <w:t xml:space="preserve"> </w:t>
      </w:r>
      <w:r>
        <w:t>the land and the improvements.</w:t>
      </w:r>
      <w:r>
        <w:rPr>
          <w:spacing w:val="1"/>
        </w:rPr>
        <w:t xml:space="preserve"> </w:t>
      </w:r>
      <w:r>
        <w:t xml:space="preserve">The </w:t>
      </w:r>
      <w:r w:rsidR="00693804">
        <w:t>Department</w:t>
      </w:r>
      <w:r>
        <w:t xml:space="preserve"> </w:t>
      </w:r>
      <w:r w:rsidR="00AB1461">
        <w:t xml:space="preserve">then </w:t>
      </w:r>
      <w:r>
        <w:t xml:space="preserve">sets the </w:t>
      </w:r>
      <w:r w:rsidRPr="00AB1461">
        <w:rPr>
          <w:u w:val="single"/>
        </w:rPr>
        <w:t>maximum</w:t>
      </w:r>
      <w:r>
        <w:t xml:space="preserve"> asking price for the</w:t>
      </w:r>
      <w:r>
        <w:rPr>
          <w:spacing w:val="1"/>
        </w:rPr>
        <w:t xml:space="preserve"> </w:t>
      </w:r>
      <w:r>
        <w:t>improvements associated with the sale of the land</w:t>
      </w:r>
      <w:r w:rsidR="00AB1461">
        <w:t xml:space="preserve"> based on the</w:t>
      </w:r>
      <w:r>
        <w:t xml:space="preserve"> appraised value of the </w:t>
      </w:r>
      <w:r w:rsidR="00715437">
        <w:t xml:space="preserve">improvements as </w:t>
      </w:r>
      <w:r>
        <w:t>determined by the</w:t>
      </w:r>
      <w:r>
        <w:rPr>
          <w:spacing w:val="1"/>
        </w:rPr>
        <w:t xml:space="preserve"> </w:t>
      </w:r>
      <w:r>
        <w:t>appraiser.</w:t>
      </w:r>
    </w:p>
    <w:p w14:paraId="29B9B6E0" w14:textId="77777777" w:rsidR="0015692D" w:rsidRDefault="0015692D" w:rsidP="009967F2">
      <w:pPr>
        <w:pStyle w:val="BodyText"/>
        <w:spacing w:before="41" w:line="276" w:lineRule="auto"/>
        <w:ind w:right="146"/>
      </w:pPr>
    </w:p>
    <w:p w14:paraId="4D2496EB" w14:textId="77777777" w:rsidR="0015692D" w:rsidRDefault="0015692D" w:rsidP="0015692D">
      <w:pPr>
        <w:pStyle w:val="Heading2"/>
        <w:numPr>
          <w:ilvl w:val="0"/>
          <w:numId w:val="2"/>
        </w:numPr>
        <w:tabs>
          <w:tab w:val="left" w:pos="488"/>
        </w:tabs>
        <w:spacing w:before="78"/>
        <w:rPr>
          <w:u w:val="none"/>
        </w:rPr>
      </w:pPr>
      <w:bookmarkStart w:id="0" w:name="_Hlk83201718"/>
      <w:r>
        <w:t>Who</w:t>
      </w:r>
      <w:r>
        <w:rPr>
          <w:spacing w:val="-1"/>
        </w:rPr>
        <w:t xml:space="preserve"> </w:t>
      </w:r>
      <w:r>
        <w:t>does the</w:t>
      </w:r>
      <w:r>
        <w:rPr>
          <w:spacing w:val="-2"/>
        </w:rPr>
        <w:t xml:space="preserve"> </w:t>
      </w:r>
      <w:r>
        <w:t>appraisal?</w:t>
      </w:r>
    </w:p>
    <w:p w14:paraId="0FBE889F" w14:textId="38C5AE50" w:rsidR="0015692D" w:rsidRDefault="0015692D" w:rsidP="0015692D">
      <w:pPr>
        <w:pStyle w:val="BodyText"/>
        <w:spacing w:before="38" w:line="276" w:lineRule="auto"/>
        <w:ind w:left="488" w:right="187"/>
      </w:pPr>
      <w:r>
        <w:t xml:space="preserve">The </w:t>
      </w:r>
      <w:r w:rsidR="00693804">
        <w:t>Department</w:t>
      </w:r>
      <w:r>
        <w:t xml:space="preserve"> will contract with a Montana Certified General Appraiser to appraise both the</w:t>
      </w:r>
      <w:r>
        <w:rPr>
          <w:spacing w:val="1"/>
        </w:rPr>
        <w:t xml:space="preserve"> </w:t>
      </w:r>
      <w:r>
        <w:t>cabin site and all improvements under consideration for sale.</w:t>
      </w:r>
      <w:r>
        <w:rPr>
          <w:spacing w:val="1"/>
        </w:rPr>
        <w:t xml:space="preserve"> </w:t>
      </w:r>
      <w:r>
        <w:t>The appraisal must comply</w:t>
      </w:r>
      <w:r>
        <w:rPr>
          <w:spacing w:val="1"/>
        </w:rPr>
        <w:t xml:space="preserve"> </w:t>
      </w:r>
      <w:r>
        <w:t>with Uniform Standards of Professional Appraisal Practices (USPAP) as adopted by the state</w:t>
      </w:r>
      <w:r>
        <w:rPr>
          <w:spacing w:val="1"/>
        </w:rPr>
        <w:t xml:space="preserve"> </w:t>
      </w:r>
      <w:r>
        <w:t>Board of Real Estate Appraisers in ARM 24.207.402.</w:t>
      </w:r>
    </w:p>
    <w:bookmarkEnd w:id="0"/>
    <w:p w14:paraId="778E9149" w14:textId="77777777" w:rsidR="00115C1E" w:rsidRDefault="00115C1E">
      <w:pPr>
        <w:pStyle w:val="BodyText"/>
        <w:spacing w:before="41" w:line="276" w:lineRule="auto"/>
        <w:ind w:left="488" w:right="146"/>
      </w:pPr>
    </w:p>
    <w:p w14:paraId="37960437" w14:textId="523D5ACF" w:rsidR="00115C1E" w:rsidRDefault="00115C1E" w:rsidP="00115C1E">
      <w:pPr>
        <w:pStyle w:val="Heading2"/>
        <w:numPr>
          <w:ilvl w:val="0"/>
          <w:numId w:val="2"/>
        </w:numPr>
        <w:tabs>
          <w:tab w:val="left" w:pos="488"/>
        </w:tabs>
        <w:spacing w:before="78"/>
        <w:rPr>
          <w:u w:val="none"/>
        </w:rPr>
      </w:pPr>
      <w:r>
        <w:t>How is an Appraiser selected?</w:t>
      </w:r>
    </w:p>
    <w:p w14:paraId="57F1F54B" w14:textId="246180F6" w:rsidR="00ED2A4C" w:rsidRDefault="00115C1E" w:rsidP="0015692D">
      <w:pPr>
        <w:pStyle w:val="BodyText"/>
        <w:spacing w:before="38" w:line="276" w:lineRule="auto"/>
        <w:ind w:left="488" w:right="187"/>
      </w:pPr>
      <w:r>
        <w:t xml:space="preserve">The </w:t>
      </w:r>
      <w:r w:rsidR="00693804">
        <w:t>Department</w:t>
      </w:r>
      <w:r>
        <w:t xml:space="preserve"> will provide a list of at least two third-party independent appraisers to the cabin or home site lessee.  The lessee will return a list of at least 50% of the appraisers from the </w:t>
      </w:r>
      <w:r w:rsidR="00693804">
        <w:t>Department</w:t>
      </w:r>
      <w:r>
        <w:t xml:space="preserve">’s initial list.  The </w:t>
      </w:r>
      <w:r w:rsidR="00693804">
        <w:t>Department</w:t>
      </w:r>
      <w:r>
        <w:t xml:space="preserve"> will then select the appraiser from the list provided by the lessee.</w:t>
      </w:r>
    </w:p>
    <w:p w14:paraId="5C670EED" w14:textId="77777777" w:rsidR="006330A9" w:rsidRDefault="006330A9">
      <w:pPr>
        <w:pStyle w:val="BodyText"/>
        <w:rPr>
          <w:sz w:val="28"/>
        </w:rPr>
      </w:pPr>
    </w:p>
    <w:p w14:paraId="78B4920E" w14:textId="77777777" w:rsidR="006330A9" w:rsidRDefault="003557D6">
      <w:pPr>
        <w:pStyle w:val="Heading2"/>
        <w:numPr>
          <w:ilvl w:val="0"/>
          <w:numId w:val="2"/>
        </w:numPr>
        <w:tabs>
          <w:tab w:val="left" w:pos="488"/>
        </w:tabs>
        <w:ind w:hanging="361"/>
        <w:rPr>
          <w:u w:val="none"/>
        </w:rPr>
      </w:pPr>
      <w:r>
        <w:t>What</w:t>
      </w:r>
      <w:r>
        <w:rPr>
          <w:spacing w:val="-1"/>
        </w:rPr>
        <w:t xml:space="preserve"> </w:t>
      </w:r>
      <w:r>
        <w:t>if I</w:t>
      </w:r>
      <w:r>
        <w:rPr>
          <w:spacing w:val="-1"/>
        </w:rPr>
        <w:t xml:space="preserve"> </w:t>
      </w:r>
      <w:r>
        <w:t>don’t</w:t>
      </w:r>
      <w:r>
        <w:rPr>
          <w:spacing w:val="-3"/>
        </w:rPr>
        <w:t xml:space="preserve"> </w:t>
      </w:r>
      <w:r>
        <w:t>agree</w:t>
      </w:r>
      <w:r>
        <w:rPr>
          <w:spacing w:val="-4"/>
        </w:rPr>
        <w:t xml:space="preserve"> </w:t>
      </w:r>
      <w:r>
        <w:t>with</w:t>
      </w:r>
      <w:r>
        <w:rPr>
          <w:spacing w:val="-1"/>
        </w:rPr>
        <w:t xml:space="preserve"> </w:t>
      </w:r>
      <w:r>
        <w:t>the</w:t>
      </w:r>
      <w:r>
        <w:rPr>
          <w:spacing w:val="-2"/>
        </w:rPr>
        <w:t xml:space="preserve"> </w:t>
      </w:r>
      <w:r>
        <w:t>appraised value?</w:t>
      </w:r>
    </w:p>
    <w:p w14:paraId="42541BDF" w14:textId="6F697E4A" w:rsidR="006330A9" w:rsidRDefault="003557D6">
      <w:pPr>
        <w:pStyle w:val="BodyText"/>
        <w:spacing w:before="38" w:line="276" w:lineRule="auto"/>
        <w:ind w:left="488" w:right="146"/>
      </w:pPr>
      <w:r>
        <w:t xml:space="preserve">You may request an administrative hearing before the </w:t>
      </w:r>
      <w:r w:rsidR="00693804">
        <w:t>Department</w:t>
      </w:r>
      <w:r>
        <w:t xml:space="preserve"> to contest those</w:t>
      </w:r>
      <w:r>
        <w:rPr>
          <w:spacing w:val="1"/>
        </w:rPr>
        <w:t xml:space="preserve"> </w:t>
      </w:r>
      <w:r>
        <w:t xml:space="preserve">valuations by submitting a Notice of Appeal of Value Form within 10 days of the </w:t>
      </w:r>
      <w:r w:rsidR="00693804">
        <w:t>Department</w:t>
      </w:r>
      <w:r>
        <w:t>’s</w:t>
      </w:r>
      <w:r>
        <w:rPr>
          <w:spacing w:val="1"/>
        </w:rPr>
        <w:t xml:space="preserve"> </w:t>
      </w:r>
      <w:r>
        <w:t>notification of the appraised value of the land and improvements.</w:t>
      </w:r>
      <w:r>
        <w:rPr>
          <w:spacing w:val="1"/>
        </w:rPr>
        <w:t xml:space="preserve"> </w:t>
      </w:r>
      <w:r>
        <w:t xml:space="preserve">The </w:t>
      </w:r>
      <w:r w:rsidR="00693804">
        <w:t>Department</w:t>
      </w:r>
      <w:r>
        <w:t xml:space="preserve"> shall appoint a</w:t>
      </w:r>
      <w:r>
        <w:rPr>
          <w:spacing w:val="1"/>
        </w:rPr>
        <w:t xml:space="preserve"> </w:t>
      </w:r>
      <w:r>
        <w:t>Hearing</w:t>
      </w:r>
      <w:r>
        <w:rPr>
          <w:spacing w:val="1"/>
        </w:rPr>
        <w:t xml:space="preserve"> </w:t>
      </w:r>
      <w:r>
        <w:t>Examiner</w:t>
      </w:r>
      <w:r>
        <w:rPr>
          <w:spacing w:val="2"/>
        </w:rPr>
        <w:t xml:space="preserve"> </w:t>
      </w:r>
      <w:r>
        <w:t>who will</w:t>
      </w:r>
      <w:r>
        <w:rPr>
          <w:spacing w:val="4"/>
        </w:rPr>
        <w:t xml:space="preserve"> </w:t>
      </w:r>
      <w:r>
        <w:t>review</w:t>
      </w:r>
      <w:r>
        <w:rPr>
          <w:spacing w:val="3"/>
        </w:rPr>
        <w:t xml:space="preserve"> </w:t>
      </w:r>
      <w:r>
        <w:t>the</w:t>
      </w:r>
      <w:r>
        <w:rPr>
          <w:spacing w:val="2"/>
        </w:rPr>
        <w:t xml:space="preserve"> </w:t>
      </w:r>
      <w:r>
        <w:t>arguments</w:t>
      </w:r>
      <w:r>
        <w:rPr>
          <w:spacing w:val="2"/>
        </w:rPr>
        <w:t xml:space="preserve"> </w:t>
      </w:r>
      <w:r>
        <w:t>and evidence</w:t>
      </w:r>
      <w:r>
        <w:rPr>
          <w:spacing w:val="1"/>
        </w:rPr>
        <w:t xml:space="preserve"> </w:t>
      </w:r>
      <w:r>
        <w:t>received</w:t>
      </w:r>
      <w:r>
        <w:rPr>
          <w:spacing w:val="3"/>
        </w:rPr>
        <w:t xml:space="preserve"> </w:t>
      </w:r>
      <w:r>
        <w:t>at</w:t>
      </w:r>
      <w:r>
        <w:rPr>
          <w:spacing w:val="2"/>
        </w:rPr>
        <w:t xml:space="preserve"> </w:t>
      </w:r>
      <w:r>
        <w:t>the</w:t>
      </w:r>
      <w:r>
        <w:rPr>
          <w:spacing w:val="2"/>
        </w:rPr>
        <w:t xml:space="preserve"> </w:t>
      </w:r>
      <w:r>
        <w:t>hearing</w:t>
      </w:r>
      <w:r>
        <w:rPr>
          <w:spacing w:val="7"/>
        </w:rPr>
        <w:t xml:space="preserve"> </w:t>
      </w:r>
      <w:r>
        <w:t>and</w:t>
      </w:r>
      <w:r>
        <w:rPr>
          <w:spacing w:val="1"/>
        </w:rPr>
        <w:t xml:space="preserve"> </w:t>
      </w:r>
      <w:r>
        <w:t>make</w:t>
      </w:r>
      <w:r>
        <w:rPr>
          <w:spacing w:val="1"/>
        </w:rPr>
        <w:t xml:space="preserve"> </w:t>
      </w:r>
      <w:r>
        <w:t xml:space="preserve">a recommendation of the values to the </w:t>
      </w:r>
      <w:r w:rsidR="00693804">
        <w:t>Department</w:t>
      </w:r>
      <w:r>
        <w:t>.</w:t>
      </w:r>
      <w:r>
        <w:rPr>
          <w:spacing w:val="1"/>
        </w:rPr>
        <w:t xml:space="preserve"> </w:t>
      </w:r>
      <w:r>
        <w:t xml:space="preserve">A lessee may also choose to </w:t>
      </w:r>
      <w:proofErr w:type="gramStart"/>
      <w:r>
        <w:t>withdraw</w:t>
      </w:r>
      <w:r w:rsidR="00B16F5A">
        <w:t xml:space="preserve"> </w:t>
      </w:r>
      <w:r>
        <w:rPr>
          <w:spacing w:val="-64"/>
        </w:rPr>
        <w:t xml:space="preserve"> </w:t>
      </w:r>
      <w:r>
        <w:t>the</w:t>
      </w:r>
      <w:proofErr w:type="gramEnd"/>
      <w:r>
        <w:rPr>
          <w:spacing w:val="-3"/>
        </w:rPr>
        <w:t xml:space="preserve"> </w:t>
      </w:r>
      <w:r>
        <w:t>parcel</w:t>
      </w:r>
      <w:r>
        <w:rPr>
          <w:spacing w:val="1"/>
        </w:rPr>
        <w:t xml:space="preserve"> </w:t>
      </w:r>
      <w:r>
        <w:t>from</w:t>
      </w:r>
      <w:r>
        <w:rPr>
          <w:spacing w:val="-3"/>
        </w:rPr>
        <w:t xml:space="preserve"> </w:t>
      </w:r>
      <w:r>
        <w:t>the sale process</w:t>
      </w:r>
      <w:r>
        <w:rPr>
          <w:spacing w:val="-4"/>
        </w:rPr>
        <w:t xml:space="preserve"> </w:t>
      </w:r>
      <w:r>
        <w:t>and continue to lease.</w:t>
      </w:r>
    </w:p>
    <w:p w14:paraId="2FBE0C5C" w14:textId="77777777" w:rsidR="006330A9" w:rsidRDefault="006330A9">
      <w:pPr>
        <w:pStyle w:val="BodyText"/>
        <w:spacing w:before="11"/>
        <w:rPr>
          <w:sz w:val="27"/>
        </w:rPr>
      </w:pPr>
    </w:p>
    <w:p w14:paraId="28ECF0CD" w14:textId="77777777" w:rsidR="006330A9" w:rsidRDefault="003557D6">
      <w:pPr>
        <w:pStyle w:val="Heading2"/>
        <w:numPr>
          <w:ilvl w:val="0"/>
          <w:numId w:val="2"/>
        </w:numPr>
        <w:tabs>
          <w:tab w:val="left" w:pos="488"/>
        </w:tabs>
        <w:ind w:hanging="361"/>
        <w:rPr>
          <w:u w:val="none"/>
        </w:rPr>
      </w:pPr>
      <w:r>
        <w:t>What</w:t>
      </w:r>
      <w:r>
        <w:rPr>
          <w:spacing w:val="-1"/>
        </w:rPr>
        <w:t xml:space="preserve"> </w:t>
      </w:r>
      <w:r>
        <w:t>if I</w:t>
      </w:r>
      <w:r>
        <w:rPr>
          <w:spacing w:val="-1"/>
        </w:rPr>
        <w:t xml:space="preserve"> </w:t>
      </w:r>
      <w:r>
        <w:t>don’t</w:t>
      </w:r>
      <w:r>
        <w:rPr>
          <w:spacing w:val="-3"/>
        </w:rPr>
        <w:t xml:space="preserve"> </w:t>
      </w:r>
      <w:r>
        <w:t>want</w:t>
      </w:r>
      <w:r>
        <w:rPr>
          <w:spacing w:val="-2"/>
        </w:rPr>
        <w:t xml:space="preserve"> </w:t>
      </w:r>
      <w:r>
        <w:t>to sell</w:t>
      </w:r>
      <w:r>
        <w:rPr>
          <w:spacing w:val="-3"/>
        </w:rPr>
        <w:t xml:space="preserve"> </w:t>
      </w:r>
      <w:r>
        <w:t>my</w:t>
      </w:r>
      <w:r>
        <w:rPr>
          <w:spacing w:val="-7"/>
        </w:rPr>
        <w:t xml:space="preserve"> </w:t>
      </w:r>
      <w:r>
        <w:t>improvements?</w:t>
      </w:r>
    </w:p>
    <w:p w14:paraId="24DEB7F9" w14:textId="4ABC246E" w:rsidR="006330A9" w:rsidRDefault="003557D6">
      <w:pPr>
        <w:pStyle w:val="BodyText"/>
        <w:spacing w:before="38" w:line="276" w:lineRule="auto"/>
        <w:ind w:left="488" w:right="400"/>
      </w:pPr>
      <w:r>
        <w:t>The owner of any improvements located on the lease site must complete an Agreement to Sell</w:t>
      </w:r>
      <w:r>
        <w:rPr>
          <w:spacing w:val="1"/>
        </w:rPr>
        <w:t xml:space="preserve"> </w:t>
      </w:r>
      <w:r>
        <w:t>Improvements Form agreeing to sell their improvements to the highest bidder on the land for the</w:t>
      </w:r>
      <w:r>
        <w:rPr>
          <w:spacing w:val="-65"/>
        </w:rPr>
        <w:t xml:space="preserve"> </w:t>
      </w:r>
      <w:r>
        <w:t>amount</w:t>
      </w:r>
      <w:r>
        <w:rPr>
          <w:spacing w:val="-1"/>
        </w:rPr>
        <w:t xml:space="preserve"> </w:t>
      </w:r>
      <w:r>
        <w:t>set</w:t>
      </w:r>
      <w:r>
        <w:rPr>
          <w:spacing w:val="-2"/>
        </w:rPr>
        <w:t xml:space="preserve"> </w:t>
      </w:r>
      <w:r>
        <w:t>by the</w:t>
      </w:r>
      <w:r>
        <w:rPr>
          <w:spacing w:val="-2"/>
        </w:rPr>
        <w:t xml:space="preserve"> </w:t>
      </w:r>
      <w:r w:rsidR="00693804">
        <w:t>Department</w:t>
      </w:r>
      <w:r>
        <w:t>.</w:t>
      </w:r>
    </w:p>
    <w:p w14:paraId="0F449A96" w14:textId="77777777" w:rsidR="006330A9" w:rsidRDefault="006330A9">
      <w:pPr>
        <w:pStyle w:val="BodyText"/>
        <w:spacing w:before="10"/>
        <w:rPr>
          <w:sz w:val="27"/>
        </w:rPr>
      </w:pPr>
    </w:p>
    <w:p w14:paraId="55EB18C6" w14:textId="5803C0C0" w:rsidR="006330A9" w:rsidRDefault="003557D6">
      <w:pPr>
        <w:pStyle w:val="Heading2"/>
        <w:numPr>
          <w:ilvl w:val="0"/>
          <w:numId w:val="2"/>
        </w:numPr>
        <w:tabs>
          <w:tab w:val="left" w:pos="488"/>
        </w:tabs>
        <w:spacing w:line="276" w:lineRule="auto"/>
        <w:ind w:right="540"/>
        <w:rPr>
          <w:u w:val="none"/>
        </w:rPr>
      </w:pPr>
      <w:r>
        <w:t xml:space="preserve">Do I still need to pay my lease fee while my </w:t>
      </w:r>
      <w:r w:rsidR="00F058F1">
        <w:t>cabin</w:t>
      </w:r>
      <w:r>
        <w:t xml:space="preserve"> site lot is going through the sale</w:t>
      </w:r>
      <w:r>
        <w:rPr>
          <w:spacing w:val="-64"/>
          <w:u w:val="none"/>
        </w:rPr>
        <w:t xml:space="preserve"> </w:t>
      </w:r>
      <w:r>
        <w:t>process?</w:t>
      </w:r>
    </w:p>
    <w:p w14:paraId="3AF2320B" w14:textId="2BB0CBDD" w:rsidR="00915053" w:rsidRDefault="003557D6">
      <w:pPr>
        <w:pStyle w:val="BodyText"/>
        <w:spacing w:line="272" w:lineRule="exact"/>
        <w:ind w:left="488"/>
      </w:pPr>
      <w:r>
        <w:t>Yes.</w:t>
      </w:r>
      <w:r>
        <w:rPr>
          <w:spacing w:val="64"/>
        </w:rPr>
        <w:t xml:space="preserve"> </w:t>
      </w:r>
      <w:r>
        <w:t>All</w:t>
      </w:r>
      <w:r>
        <w:rPr>
          <w:spacing w:val="-1"/>
        </w:rPr>
        <w:t xml:space="preserve"> </w:t>
      </w:r>
      <w:r>
        <w:t>lease</w:t>
      </w:r>
      <w:r>
        <w:rPr>
          <w:spacing w:val="-2"/>
        </w:rPr>
        <w:t xml:space="preserve"> </w:t>
      </w:r>
      <w:r>
        <w:t>fees</w:t>
      </w:r>
      <w:r>
        <w:rPr>
          <w:spacing w:val="-3"/>
        </w:rPr>
        <w:t xml:space="preserve"> </w:t>
      </w:r>
      <w:r>
        <w:t>must be</w:t>
      </w:r>
      <w:r>
        <w:rPr>
          <w:spacing w:val="-2"/>
        </w:rPr>
        <w:t xml:space="preserve"> </w:t>
      </w:r>
      <w:r>
        <w:t>paid</w:t>
      </w:r>
      <w:r>
        <w:rPr>
          <w:spacing w:val="-2"/>
        </w:rPr>
        <w:t xml:space="preserve"> </w:t>
      </w:r>
      <w:r w:rsidR="00EA726E">
        <w:t>through closing of the sale</w:t>
      </w:r>
      <w:r>
        <w:t>.</w:t>
      </w:r>
      <w:r w:rsidR="00915053">
        <w:t xml:space="preserve">  Lessees will be reimbursed a prorated rental fee of the Lease amount based on the date of closing.</w:t>
      </w:r>
    </w:p>
    <w:p w14:paraId="7C136043" w14:textId="77777777" w:rsidR="00915053" w:rsidRDefault="00915053">
      <w:pPr>
        <w:pStyle w:val="BodyText"/>
        <w:spacing w:line="272" w:lineRule="exact"/>
        <w:ind w:left="488"/>
      </w:pPr>
    </w:p>
    <w:p w14:paraId="37224B2F" w14:textId="68D9EB51" w:rsidR="006330A9" w:rsidRDefault="00915053">
      <w:pPr>
        <w:pStyle w:val="BodyText"/>
        <w:spacing w:line="272" w:lineRule="exact"/>
        <w:ind w:left="488"/>
      </w:pPr>
      <w:r>
        <w:t>If the Lessee is not the ultimate high bidder at the conclusion of the public auction, the Department will prorate the Lease Fee and reimburse the Lessee his/her rental fee based on the auction date.  The Lessee will receive his/her reimbursement from the Department after final closing of the sale.</w:t>
      </w:r>
    </w:p>
    <w:p w14:paraId="39AB0917" w14:textId="77777777" w:rsidR="006330A9" w:rsidRDefault="006330A9">
      <w:pPr>
        <w:pStyle w:val="BodyText"/>
        <w:spacing w:before="5"/>
        <w:rPr>
          <w:sz w:val="31"/>
        </w:rPr>
      </w:pPr>
    </w:p>
    <w:p w14:paraId="718887FA" w14:textId="77777777" w:rsidR="006330A9" w:rsidRDefault="003557D6">
      <w:pPr>
        <w:pStyle w:val="Heading2"/>
        <w:numPr>
          <w:ilvl w:val="0"/>
          <w:numId w:val="2"/>
        </w:numPr>
        <w:tabs>
          <w:tab w:val="left" w:pos="488"/>
        </w:tabs>
        <w:spacing w:before="1"/>
        <w:ind w:hanging="361"/>
        <w:jc w:val="both"/>
        <w:rPr>
          <w:u w:val="none"/>
        </w:rPr>
      </w:pPr>
      <w:r>
        <w:t>What</w:t>
      </w:r>
      <w:r>
        <w:rPr>
          <w:spacing w:val="-1"/>
        </w:rPr>
        <w:t xml:space="preserve"> </w:t>
      </w:r>
      <w:r>
        <w:t>if my</w:t>
      </w:r>
      <w:r>
        <w:rPr>
          <w:spacing w:val="-7"/>
        </w:rPr>
        <w:t xml:space="preserve"> </w:t>
      </w:r>
      <w:r>
        <w:t>lease</w:t>
      </w:r>
      <w:r>
        <w:rPr>
          <w:spacing w:val="-2"/>
        </w:rPr>
        <w:t xml:space="preserve"> </w:t>
      </w:r>
      <w:r>
        <w:t>expires before</w:t>
      </w:r>
      <w:r>
        <w:rPr>
          <w:spacing w:val="-2"/>
        </w:rPr>
        <w:t xml:space="preserve"> </w:t>
      </w:r>
      <w:r>
        <w:t>my</w:t>
      </w:r>
      <w:r>
        <w:rPr>
          <w:spacing w:val="-7"/>
        </w:rPr>
        <w:t xml:space="preserve"> </w:t>
      </w:r>
      <w:r>
        <w:t>lot</w:t>
      </w:r>
      <w:r>
        <w:rPr>
          <w:spacing w:val="-1"/>
        </w:rPr>
        <w:t xml:space="preserve"> </w:t>
      </w:r>
      <w:r>
        <w:t>is selected</w:t>
      </w:r>
      <w:r>
        <w:rPr>
          <w:spacing w:val="-3"/>
        </w:rPr>
        <w:t xml:space="preserve"> </w:t>
      </w:r>
      <w:r>
        <w:t>for sale?</w:t>
      </w:r>
    </w:p>
    <w:p w14:paraId="1DD56CBF" w14:textId="77777777" w:rsidR="006330A9" w:rsidRDefault="003557D6">
      <w:pPr>
        <w:pStyle w:val="BodyText"/>
        <w:spacing w:before="38" w:line="276" w:lineRule="auto"/>
        <w:ind w:left="488" w:right="256"/>
        <w:jc w:val="both"/>
      </w:pPr>
      <w:proofErr w:type="gramStart"/>
      <w:r>
        <w:t>In order to</w:t>
      </w:r>
      <w:proofErr w:type="gramEnd"/>
      <w:r>
        <w:t xml:space="preserve"> maintain a preference right to match high bid, the lease must be in good standing.</w:t>
      </w:r>
      <w:r>
        <w:rPr>
          <w:spacing w:val="1"/>
        </w:rPr>
        <w:t xml:space="preserve"> </w:t>
      </w:r>
      <w:proofErr w:type="gramStart"/>
      <w:r>
        <w:t>In</w:t>
      </w:r>
      <w:r>
        <w:rPr>
          <w:spacing w:val="1"/>
        </w:rPr>
        <w:t xml:space="preserve"> </w:t>
      </w:r>
      <w:r>
        <w:t>order to</w:t>
      </w:r>
      <w:proofErr w:type="gramEnd"/>
      <w:r>
        <w:t xml:space="preserve"> maintain the preference right, and the priority status, the lease would have to be renewed</w:t>
      </w:r>
      <w:r>
        <w:rPr>
          <w:spacing w:val="-64"/>
        </w:rPr>
        <w:t xml:space="preserve"> </w:t>
      </w:r>
      <w:r>
        <w:t>upon</w:t>
      </w:r>
      <w:r>
        <w:rPr>
          <w:spacing w:val="-1"/>
        </w:rPr>
        <w:t xml:space="preserve"> </w:t>
      </w:r>
      <w:r>
        <w:t>expiration.</w:t>
      </w:r>
    </w:p>
    <w:p w14:paraId="1FB996A8" w14:textId="77777777" w:rsidR="006330A9" w:rsidRDefault="006330A9">
      <w:pPr>
        <w:pStyle w:val="BodyText"/>
        <w:spacing w:before="10"/>
        <w:rPr>
          <w:sz w:val="27"/>
        </w:rPr>
      </w:pPr>
    </w:p>
    <w:p w14:paraId="2DD57882" w14:textId="484B817B" w:rsidR="006330A9" w:rsidRDefault="003557D6">
      <w:pPr>
        <w:pStyle w:val="Heading2"/>
        <w:numPr>
          <w:ilvl w:val="0"/>
          <w:numId w:val="2"/>
        </w:numPr>
        <w:tabs>
          <w:tab w:val="left" w:pos="488"/>
        </w:tabs>
        <w:ind w:hanging="361"/>
        <w:jc w:val="both"/>
        <w:rPr>
          <w:u w:val="none"/>
        </w:rPr>
      </w:pPr>
      <w:r>
        <w:t>Can</w:t>
      </w:r>
      <w:r>
        <w:rPr>
          <w:spacing w:val="-1"/>
        </w:rPr>
        <w:t xml:space="preserve"> </w:t>
      </w:r>
      <w:r>
        <w:t>I</w:t>
      </w:r>
      <w:r>
        <w:rPr>
          <w:spacing w:val="-2"/>
        </w:rPr>
        <w:t xml:space="preserve"> </w:t>
      </w:r>
      <w:r>
        <w:t>withdraw my</w:t>
      </w:r>
      <w:r>
        <w:rPr>
          <w:spacing w:val="-5"/>
        </w:rPr>
        <w:t xml:space="preserve"> </w:t>
      </w:r>
      <w:r w:rsidR="00F058F1">
        <w:t>cabin</w:t>
      </w:r>
      <w:r>
        <w:rPr>
          <w:spacing w:val="2"/>
        </w:rPr>
        <w:t xml:space="preserve"> </w:t>
      </w:r>
      <w:r>
        <w:t>site</w:t>
      </w:r>
      <w:r>
        <w:rPr>
          <w:spacing w:val="-1"/>
        </w:rPr>
        <w:t xml:space="preserve"> </w:t>
      </w:r>
      <w:r>
        <w:t>lot from sale?</w:t>
      </w:r>
    </w:p>
    <w:p w14:paraId="717CE605" w14:textId="3F44F494" w:rsidR="006330A9" w:rsidRDefault="003557D6">
      <w:pPr>
        <w:pStyle w:val="BodyText"/>
        <w:spacing w:before="38" w:line="276" w:lineRule="auto"/>
        <w:ind w:left="488"/>
      </w:pPr>
      <w:r>
        <w:t xml:space="preserve">Yes, </w:t>
      </w:r>
      <w:r>
        <w:rPr>
          <w:u w:val="single"/>
        </w:rPr>
        <w:t>if</w:t>
      </w:r>
      <w:r>
        <w:rPr>
          <w:spacing w:val="-1"/>
          <w:u w:val="single"/>
        </w:rPr>
        <w:t xml:space="preserve"> </w:t>
      </w:r>
      <w:r>
        <w:rPr>
          <w:u w:val="single"/>
        </w:rPr>
        <w:t>you</w:t>
      </w:r>
      <w:r>
        <w:rPr>
          <w:spacing w:val="-3"/>
          <w:u w:val="single"/>
        </w:rPr>
        <w:t xml:space="preserve"> </w:t>
      </w:r>
      <w:r>
        <w:rPr>
          <w:u w:val="single"/>
        </w:rPr>
        <w:t>are</w:t>
      </w:r>
      <w:r>
        <w:rPr>
          <w:spacing w:val="-2"/>
          <w:u w:val="single"/>
        </w:rPr>
        <w:t xml:space="preserve"> </w:t>
      </w:r>
      <w:r>
        <w:rPr>
          <w:u w:val="single"/>
        </w:rPr>
        <w:t>the</w:t>
      </w:r>
      <w:r>
        <w:rPr>
          <w:spacing w:val="-1"/>
          <w:u w:val="single"/>
        </w:rPr>
        <w:t xml:space="preserve"> </w:t>
      </w:r>
      <w:r>
        <w:rPr>
          <w:u w:val="single"/>
        </w:rPr>
        <w:t>current</w:t>
      </w:r>
      <w:r>
        <w:rPr>
          <w:spacing w:val="-1"/>
          <w:u w:val="single"/>
        </w:rPr>
        <w:t xml:space="preserve"> </w:t>
      </w:r>
      <w:r>
        <w:rPr>
          <w:u w:val="single"/>
        </w:rPr>
        <w:t>lessee</w:t>
      </w:r>
      <w:r>
        <w:t>.</w:t>
      </w:r>
      <w:r>
        <w:rPr>
          <w:spacing w:val="62"/>
        </w:rPr>
        <w:t xml:space="preserve"> </w:t>
      </w:r>
      <w:r w:rsidR="00834B29">
        <w:t>The lessee can withdraw from the sales process at any time up until 10 days before the date of the auction.  T</w:t>
      </w:r>
      <w:r>
        <w:t>he</w:t>
      </w:r>
      <w:r>
        <w:rPr>
          <w:spacing w:val="-2"/>
        </w:rPr>
        <w:t xml:space="preserve"> </w:t>
      </w:r>
      <w:r>
        <w:t>lessee</w:t>
      </w:r>
      <w:r>
        <w:rPr>
          <w:spacing w:val="-2"/>
        </w:rPr>
        <w:t xml:space="preserve"> </w:t>
      </w:r>
      <w:r>
        <w:t>must</w:t>
      </w:r>
      <w:r>
        <w:rPr>
          <w:spacing w:val="-1"/>
        </w:rPr>
        <w:t xml:space="preserve"> </w:t>
      </w:r>
      <w:r>
        <w:t>send</w:t>
      </w:r>
      <w:r>
        <w:rPr>
          <w:spacing w:val="-3"/>
        </w:rPr>
        <w:t xml:space="preserve"> </w:t>
      </w:r>
      <w:r>
        <w:t>written</w:t>
      </w:r>
      <w:r>
        <w:rPr>
          <w:spacing w:val="-1"/>
        </w:rPr>
        <w:t xml:space="preserve"> </w:t>
      </w:r>
      <w:r>
        <w:t>notice</w:t>
      </w:r>
      <w:r>
        <w:rPr>
          <w:spacing w:val="-2"/>
        </w:rPr>
        <w:t xml:space="preserve"> </w:t>
      </w:r>
      <w:r>
        <w:t>by</w:t>
      </w:r>
      <w:r>
        <w:rPr>
          <w:spacing w:val="-1"/>
        </w:rPr>
        <w:t xml:space="preserve"> </w:t>
      </w:r>
      <w:r w:rsidR="00344B43">
        <w:rPr>
          <w:spacing w:val="-1"/>
        </w:rPr>
        <w:t xml:space="preserve">email or </w:t>
      </w:r>
      <w:r>
        <w:t>certified</w:t>
      </w:r>
      <w:r>
        <w:rPr>
          <w:spacing w:val="-1"/>
        </w:rPr>
        <w:t xml:space="preserve"> </w:t>
      </w:r>
      <w:r>
        <w:t>mail</w:t>
      </w:r>
      <w:r>
        <w:rPr>
          <w:spacing w:val="-3"/>
        </w:rPr>
        <w:t xml:space="preserve"> </w:t>
      </w:r>
      <w:r>
        <w:t>to</w:t>
      </w:r>
      <w:r>
        <w:rPr>
          <w:spacing w:val="-3"/>
        </w:rPr>
        <w:t xml:space="preserve"> </w:t>
      </w:r>
      <w:r>
        <w:t>the</w:t>
      </w:r>
      <w:r>
        <w:rPr>
          <w:spacing w:val="-64"/>
        </w:rPr>
        <w:t xml:space="preserve"> </w:t>
      </w:r>
      <w:r w:rsidR="00834B29">
        <w:rPr>
          <w:spacing w:val="-64"/>
        </w:rPr>
        <w:t xml:space="preserve"> </w:t>
      </w:r>
      <w:r w:rsidR="00834B29">
        <w:t xml:space="preserve"> </w:t>
      </w:r>
      <w:r w:rsidR="00693804">
        <w:t>Department</w:t>
      </w:r>
      <w:r>
        <w:t>,</w:t>
      </w:r>
      <w:r>
        <w:rPr>
          <w:spacing w:val="-1"/>
        </w:rPr>
        <w:t xml:space="preserve"> </w:t>
      </w:r>
      <w:r>
        <w:t>postmarked</w:t>
      </w:r>
      <w:r>
        <w:rPr>
          <w:spacing w:val="-1"/>
        </w:rPr>
        <w:t xml:space="preserve"> </w:t>
      </w:r>
      <w:r>
        <w:t>no later</w:t>
      </w:r>
      <w:r>
        <w:rPr>
          <w:spacing w:val="-1"/>
        </w:rPr>
        <w:t xml:space="preserve"> </w:t>
      </w:r>
      <w:r>
        <w:t>than</w:t>
      </w:r>
      <w:r>
        <w:rPr>
          <w:spacing w:val="-3"/>
        </w:rPr>
        <w:t xml:space="preserve"> </w:t>
      </w:r>
      <w:r>
        <w:t>10</w:t>
      </w:r>
      <w:r>
        <w:rPr>
          <w:spacing w:val="-2"/>
        </w:rPr>
        <w:t xml:space="preserve"> </w:t>
      </w:r>
      <w:r>
        <w:t>days</w:t>
      </w:r>
      <w:r>
        <w:rPr>
          <w:spacing w:val="-1"/>
        </w:rPr>
        <w:t xml:space="preserve"> </w:t>
      </w:r>
      <w:r>
        <w:t>before</w:t>
      </w:r>
      <w:r>
        <w:rPr>
          <w:spacing w:val="-1"/>
        </w:rPr>
        <w:t xml:space="preserve"> </w:t>
      </w:r>
      <w:r>
        <w:t>the date</w:t>
      </w:r>
      <w:r>
        <w:rPr>
          <w:spacing w:val="-2"/>
        </w:rPr>
        <w:t xml:space="preserve"> </w:t>
      </w:r>
      <w:r>
        <w:t>of</w:t>
      </w:r>
      <w:r>
        <w:rPr>
          <w:spacing w:val="-3"/>
        </w:rPr>
        <w:t xml:space="preserve"> </w:t>
      </w:r>
      <w:r>
        <w:t>the auction.</w:t>
      </w:r>
    </w:p>
    <w:p w14:paraId="5F914301" w14:textId="77777777" w:rsidR="006330A9" w:rsidRDefault="006330A9">
      <w:pPr>
        <w:pStyle w:val="BodyText"/>
        <w:spacing w:before="10"/>
        <w:rPr>
          <w:sz w:val="27"/>
        </w:rPr>
      </w:pPr>
    </w:p>
    <w:p w14:paraId="62C45A7F" w14:textId="77777777" w:rsidR="006330A9" w:rsidRDefault="003557D6">
      <w:pPr>
        <w:pStyle w:val="Heading2"/>
        <w:numPr>
          <w:ilvl w:val="0"/>
          <w:numId w:val="2"/>
        </w:numPr>
        <w:tabs>
          <w:tab w:val="left" w:pos="488"/>
        </w:tabs>
        <w:ind w:hanging="361"/>
        <w:rPr>
          <w:u w:val="none"/>
        </w:rPr>
      </w:pPr>
      <w:r>
        <w:t>Will</w:t>
      </w:r>
      <w:r>
        <w:rPr>
          <w:spacing w:val="-3"/>
        </w:rPr>
        <w:t xml:space="preserve"> </w:t>
      </w:r>
      <w:r>
        <w:t>I</w:t>
      </w:r>
      <w:r>
        <w:rPr>
          <w:spacing w:val="-1"/>
        </w:rPr>
        <w:t xml:space="preserve"> </w:t>
      </w:r>
      <w:r>
        <w:t>know if</w:t>
      </w:r>
      <w:r>
        <w:rPr>
          <w:spacing w:val="-1"/>
        </w:rPr>
        <w:t xml:space="preserve"> </w:t>
      </w:r>
      <w:r>
        <w:t>there</w:t>
      </w:r>
      <w:r>
        <w:rPr>
          <w:spacing w:val="-2"/>
        </w:rPr>
        <w:t xml:space="preserve"> </w:t>
      </w:r>
      <w:r>
        <w:t>are any</w:t>
      </w:r>
      <w:r>
        <w:rPr>
          <w:spacing w:val="-8"/>
        </w:rPr>
        <w:t xml:space="preserve"> </w:t>
      </w:r>
      <w:r>
        <w:t>other</w:t>
      </w:r>
      <w:r>
        <w:rPr>
          <w:spacing w:val="-1"/>
        </w:rPr>
        <w:t xml:space="preserve"> </w:t>
      </w:r>
      <w:r>
        <w:t>people</w:t>
      </w:r>
      <w:r>
        <w:rPr>
          <w:spacing w:val="1"/>
        </w:rPr>
        <w:t xml:space="preserve"> </w:t>
      </w:r>
      <w:r>
        <w:t>interested</w:t>
      </w:r>
      <w:r>
        <w:rPr>
          <w:spacing w:val="-1"/>
        </w:rPr>
        <w:t xml:space="preserve"> </w:t>
      </w:r>
      <w:r>
        <w:t>in bidding</w:t>
      </w:r>
      <w:r>
        <w:rPr>
          <w:spacing w:val="-1"/>
        </w:rPr>
        <w:t xml:space="preserve"> </w:t>
      </w:r>
      <w:r>
        <w:t>on</w:t>
      </w:r>
      <w:r>
        <w:rPr>
          <w:spacing w:val="-1"/>
        </w:rPr>
        <w:t xml:space="preserve"> </w:t>
      </w:r>
      <w:r>
        <w:t>my</w:t>
      </w:r>
      <w:r>
        <w:rPr>
          <w:spacing w:val="-1"/>
        </w:rPr>
        <w:t xml:space="preserve"> </w:t>
      </w:r>
      <w:r>
        <w:t>lot?</w:t>
      </w:r>
    </w:p>
    <w:p w14:paraId="21D0B1E0" w14:textId="0E6DEB9F" w:rsidR="006330A9" w:rsidRDefault="003557D6">
      <w:pPr>
        <w:pStyle w:val="BodyText"/>
        <w:spacing w:before="39" w:line="276" w:lineRule="auto"/>
        <w:ind w:left="488" w:right="345"/>
        <w:rPr>
          <w:i w:val="0"/>
        </w:rPr>
      </w:pPr>
      <w:r>
        <w:t>Each bidder wishing to participate in the auction as a qualified bidder must submit an Offer to</w:t>
      </w:r>
      <w:r>
        <w:rPr>
          <w:spacing w:val="1"/>
        </w:rPr>
        <w:t xml:space="preserve"> </w:t>
      </w:r>
      <w:r>
        <w:t>Purchase Agreement along with a bid deposit equal to 5% of the minimum bid amount for the</w:t>
      </w:r>
      <w:r>
        <w:rPr>
          <w:spacing w:val="1"/>
        </w:rPr>
        <w:t xml:space="preserve"> </w:t>
      </w:r>
      <w:r w:rsidR="00F058F1">
        <w:t>cabin</w:t>
      </w:r>
      <w:r>
        <w:t xml:space="preserve"> site lot, no later than </w:t>
      </w:r>
      <w:r w:rsidR="00270C66">
        <w:t>3</w:t>
      </w:r>
      <w:r>
        <w:t xml:space="preserve"> days before the date of the auction. You may contact the</w:t>
      </w:r>
      <w:r>
        <w:rPr>
          <w:spacing w:val="1"/>
        </w:rPr>
        <w:t xml:space="preserve"> </w:t>
      </w:r>
      <w:r w:rsidR="00693804">
        <w:t>Department</w:t>
      </w:r>
      <w:r>
        <w:t xml:space="preserve"> after the date that the bid</w:t>
      </w:r>
      <w:r w:rsidR="00B42413">
        <w:t xml:space="preserve"> deposits</w:t>
      </w:r>
      <w:r>
        <w:t xml:space="preserve"> are due and inquire </w:t>
      </w:r>
      <w:proofErr w:type="gramStart"/>
      <w:r>
        <w:t>whether or not</w:t>
      </w:r>
      <w:proofErr w:type="gramEnd"/>
      <w:r>
        <w:t xml:space="preserve"> there are any</w:t>
      </w:r>
      <w:r w:rsidR="00D141DA">
        <w:t xml:space="preserve"> qualified bidders for the sale.</w:t>
      </w:r>
    </w:p>
    <w:p w14:paraId="5E449BE4" w14:textId="77777777" w:rsidR="006330A9" w:rsidRDefault="006330A9">
      <w:pPr>
        <w:pStyle w:val="BodyText"/>
        <w:spacing w:before="11"/>
        <w:rPr>
          <w:i w:val="0"/>
          <w:sz w:val="27"/>
        </w:rPr>
      </w:pPr>
    </w:p>
    <w:p w14:paraId="091D588B" w14:textId="77777777" w:rsidR="006330A9" w:rsidRDefault="003557D6">
      <w:pPr>
        <w:pStyle w:val="Heading2"/>
        <w:numPr>
          <w:ilvl w:val="0"/>
          <w:numId w:val="2"/>
        </w:numPr>
        <w:tabs>
          <w:tab w:val="left" w:pos="488"/>
        </w:tabs>
        <w:ind w:hanging="361"/>
        <w:rPr>
          <w:u w:val="none"/>
        </w:rPr>
      </w:pPr>
      <w:r>
        <w:t>Where</w:t>
      </w:r>
      <w:r>
        <w:rPr>
          <w:spacing w:val="-5"/>
        </w:rPr>
        <w:t xml:space="preserve"> </w:t>
      </w:r>
      <w:r>
        <w:t>will</w:t>
      </w:r>
      <w:r>
        <w:rPr>
          <w:spacing w:val="-2"/>
        </w:rPr>
        <w:t xml:space="preserve"> </w:t>
      </w:r>
      <w:r>
        <w:t>the auctions take</w:t>
      </w:r>
      <w:r>
        <w:rPr>
          <w:spacing w:val="-3"/>
        </w:rPr>
        <w:t xml:space="preserve"> </w:t>
      </w:r>
      <w:r>
        <w:t>place?</w:t>
      </w:r>
    </w:p>
    <w:p w14:paraId="45DA7063" w14:textId="49DFA58D" w:rsidR="006330A9" w:rsidRDefault="00D33E19">
      <w:pPr>
        <w:pStyle w:val="BodyText"/>
        <w:spacing w:before="38" w:line="276" w:lineRule="auto"/>
        <w:ind w:left="488" w:right="146"/>
      </w:pPr>
      <w:r>
        <w:t>Typically, a</w:t>
      </w:r>
      <w:r w:rsidR="003557D6">
        <w:t xml:space="preserve">uctions </w:t>
      </w:r>
      <w:r>
        <w:t xml:space="preserve">will </w:t>
      </w:r>
      <w:r w:rsidR="003557D6">
        <w:t xml:space="preserve">take place in the </w:t>
      </w:r>
      <w:r>
        <w:t>C</w:t>
      </w:r>
      <w:r w:rsidR="003557D6">
        <w:t>ounty where the parcel is located</w:t>
      </w:r>
      <w:r w:rsidR="004F403B">
        <w:rPr>
          <w:spacing w:val="-2"/>
        </w:rPr>
        <w:t>.  Specific locations are usually</w:t>
      </w:r>
      <w:r w:rsidR="003557D6">
        <w:rPr>
          <w:spacing w:val="-1"/>
        </w:rPr>
        <w:t xml:space="preserve"> </w:t>
      </w:r>
      <w:r w:rsidR="003557D6">
        <w:t>at</w:t>
      </w:r>
      <w:r w:rsidR="003557D6">
        <w:rPr>
          <w:spacing w:val="-3"/>
        </w:rPr>
        <w:t xml:space="preserve"> </w:t>
      </w:r>
      <w:r w:rsidR="003557D6">
        <w:t>the</w:t>
      </w:r>
      <w:r w:rsidR="003557D6">
        <w:rPr>
          <w:spacing w:val="-3"/>
        </w:rPr>
        <w:t xml:space="preserve"> </w:t>
      </w:r>
      <w:r w:rsidR="003557D6">
        <w:t>county</w:t>
      </w:r>
      <w:r w:rsidR="003557D6">
        <w:rPr>
          <w:spacing w:val="-1"/>
        </w:rPr>
        <w:t xml:space="preserve"> </w:t>
      </w:r>
      <w:r w:rsidR="003557D6">
        <w:t>courthouse</w:t>
      </w:r>
      <w:r>
        <w:t xml:space="preserve">, </w:t>
      </w:r>
      <w:r w:rsidR="004F403B">
        <w:t xml:space="preserve">a </w:t>
      </w:r>
      <w:r>
        <w:t>public building,</w:t>
      </w:r>
      <w:r w:rsidR="003557D6">
        <w:rPr>
          <w:spacing w:val="1"/>
        </w:rPr>
        <w:t xml:space="preserve"> </w:t>
      </w:r>
      <w:r w:rsidR="003557D6">
        <w:t>or</w:t>
      </w:r>
      <w:r w:rsidR="003557D6">
        <w:rPr>
          <w:spacing w:val="-1"/>
        </w:rPr>
        <w:t xml:space="preserve"> </w:t>
      </w:r>
      <w:r w:rsidR="003557D6">
        <w:t>in</w:t>
      </w:r>
      <w:r w:rsidR="003557D6">
        <w:rPr>
          <w:spacing w:val="-4"/>
        </w:rPr>
        <w:t xml:space="preserve"> </w:t>
      </w:r>
      <w:r w:rsidR="003557D6">
        <w:t>some</w:t>
      </w:r>
      <w:r w:rsidR="003557D6">
        <w:rPr>
          <w:spacing w:val="-1"/>
        </w:rPr>
        <w:t xml:space="preserve"> </w:t>
      </w:r>
      <w:r w:rsidR="003557D6">
        <w:t>instances,</w:t>
      </w:r>
      <w:r w:rsidR="003557D6">
        <w:rPr>
          <w:spacing w:val="-1"/>
        </w:rPr>
        <w:t xml:space="preserve"> </w:t>
      </w:r>
      <w:r w:rsidR="003557D6">
        <w:t>the</w:t>
      </w:r>
      <w:r w:rsidR="003557D6">
        <w:rPr>
          <w:spacing w:val="-1"/>
        </w:rPr>
        <w:t xml:space="preserve"> </w:t>
      </w:r>
      <w:r w:rsidR="003557D6">
        <w:t>local</w:t>
      </w:r>
      <w:r w:rsidR="003557D6">
        <w:rPr>
          <w:spacing w:val="-2"/>
        </w:rPr>
        <w:t xml:space="preserve"> </w:t>
      </w:r>
      <w:r w:rsidR="003557D6">
        <w:t>DNRC</w:t>
      </w:r>
      <w:r w:rsidR="003557D6">
        <w:rPr>
          <w:spacing w:val="-2"/>
        </w:rPr>
        <w:t xml:space="preserve"> </w:t>
      </w:r>
      <w:r w:rsidR="003557D6">
        <w:t>office</w:t>
      </w:r>
      <w:r>
        <w:t>.</w:t>
      </w:r>
    </w:p>
    <w:p w14:paraId="2344E3C0" w14:textId="77777777" w:rsidR="00DE4C6A" w:rsidRDefault="00DE4C6A">
      <w:pPr>
        <w:pStyle w:val="BodyText"/>
        <w:spacing w:before="38" w:line="276" w:lineRule="auto"/>
        <w:ind w:left="488" w:right="146"/>
      </w:pPr>
    </w:p>
    <w:p w14:paraId="3D6ED31F" w14:textId="77777777" w:rsidR="006330A9" w:rsidRDefault="003557D6">
      <w:pPr>
        <w:pStyle w:val="Heading2"/>
        <w:numPr>
          <w:ilvl w:val="0"/>
          <w:numId w:val="2"/>
        </w:numPr>
        <w:tabs>
          <w:tab w:val="left" w:pos="488"/>
        </w:tabs>
        <w:spacing w:before="78"/>
        <w:ind w:hanging="361"/>
        <w:rPr>
          <w:u w:val="none"/>
        </w:rPr>
      </w:pPr>
      <w:r>
        <w:t>Do</w:t>
      </w:r>
      <w:r>
        <w:rPr>
          <w:spacing w:val="-1"/>
        </w:rPr>
        <w:t xml:space="preserve"> </w:t>
      </w:r>
      <w:r>
        <w:t>I</w:t>
      </w:r>
      <w:r>
        <w:rPr>
          <w:spacing w:val="-1"/>
        </w:rPr>
        <w:t xml:space="preserve"> </w:t>
      </w:r>
      <w:r>
        <w:t>have</w:t>
      </w:r>
      <w:r>
        <w:rPr>
          <w:spacing w:val="-1"/>
        </w:rPr>
        <w:t xml:space="preserve"> </w:t>
      </w:r>
      <w:r>
        <w:t>to be</w:t>
      </w:r>
      <w:r>
        <w:rPr>
          <w:spacing w:val="-1"/>
        </w:rPr>
        <w:t xml:space="preserve"> </w:t>
      </w:r>
      <w:r>
        <w:t>present</w:t>
      </w:r>
      <w:r>
        <w:rPr>
          <w:spacing w:val="-2"/>
        </w:rPr>
        <w:t xml:space="preserve"> </w:t>
      </w:r>
      <w:r>
        <w:t>for the</w:t>
      </w:r>
      <w:r>
        <w:rPr>
          <w:spacing w:val="2"/>
        </w:rPr>
        <w:t xml:space="preserve"> </w:t>
      </w:r>
      <w:r>
        <w:t>auction?</w:t>
      </w:r>
    </w:p>
    <w:p w14:paraId="5FA61949" w14:textId="77777777" w:rsidR="006330A9" w:rsidRDefault="003557D6">
      <w:pPr>
        <w:pStyle w:val="BodyText"/>
        <w:spacing w:before="38" w:line="276" w:lineRule="auto"/>
        <w:ind w:left="488"/>
      </w:pPr>
      <w:r>
        <w:t>Yes.</w:t>
      </w:r>
      <w:r>
        <w:rPr>
          <w:spacing w:val="61"/>
        </w:rPr>
        <w:t xml:space="preserve"> </w:t>
      </w:r>
      <w:r>
        <w:t>All</w:t>
      </w:r>
      <w:r>
        <w:rPr>
          <w:spacing w:val="-3"/>
        </w:rPr>
        <w:t xml:space="preserve"> </w:t>
      </w:r>
      <w:r>
        <w:t>qualified</w:t>
      </w:r>
      <w:r>
        <w:rPr>
          <w:spacing w:val="-2"/>
        </w:rPr>
        <w:t xml:space="preserve"> </w:t>
      </w:r>
      <w:r>
        <w:t>bidders</w:t>
      </w:r>
      <w:r>
        <w:rPr>
          <w:spacing w:val="1"/>
        </w:rPr>
        <w:t xml:space="preserve"> </w:t>
      </w:r>
      <w:r>
        <w:t>wishing</w:t>
      </w:r>
      <w:r>
        <w:rPr>
          <w:spacing w:val="-2"/>
        </w:rPr>
        <w:t xml:space="preserve"> </w:t>
      </w:r>
      <w:r>
        <w:t>to</w:t>
      </w:r>
      <w:r>
        <w:rPr>
          <w:spacing w:val="-2"/>
        </w:rPr>
        <w:t xml:space="preserve"> </w:t>
      </w:r>
      <w:r>
        <w:t>participate in</w:t>
      </w:r>
      <w:r>
        <w:rPr>
          <w:spacing w:val="-2"/>
        </w:rPr>
        <w:t xml:space="preserve"> </w:t>
      </w:r>
      <w:r>
        <w:t>the</w:t>
      </w:r>
      <w:r>
        <w:rPr>
          <w:spacing w:val="-4"/>
        </w:rPr>
        <w:t xml:space="preserve"> </w:t>
      </w:r>
      <w:r>
        <w:t>auction</w:t>
      </w:r>
      <w:r>
        <w:rPr>
          <w:spacing w:val="3"/>
        </w:rPr>
        <w:t xml:space="preserve"> </w:t>
      </w:r>
      <w:r>
        <w:t>must</w:t>
      </w:r>
      <w:r>
        <w:rPr>
          <w:spacing w:val="-3"/>
        </w:rPr>
        <w:t xml:space="preserve"> </w:t>
      </w:r>
      <w:r>
        <w:t>appear</w:t>
      </w:r>
      <w:r>
        <w:rPr>
          <w:spacing w:val="-2"/>
        </w:rPr>
        <w:t xml:space="preserve"> </w:t>
      </w:r>
      <w:r>
        <w:t>in</w:t>
      </w:r>
      <w:r>
        <w:rPr>
          <w:spacing w:val="-4"/>
        </w:rPr>
        <w:t xml:space="preserve"> </w:t>
      </w:r>
      <w:r>
        <w:t>person</w:t>
      </w:r>
      <w:r>
        <w:rPr>
          <w:spacing w:val="-3"/>
        </w:rPr>
        <w:t xml:space="preserve"> </w:t>
      </w:r>
      <w:r>
        <w:t>or</w:t>
      </w:r>
      <w:r>
        <w:rPr>
          <w:spacing w:val="-2"/>
        </w:rPr>
        <w:t xml:space="preserve"> </w:t>
      </w:r>
      <w:r>
        <w:t>be</w:t>
      </w:r>
      <w:r>
        <w:rPr>
          <w:spacing w:val="-64"/>
        </w:rPr>
        <w:t xml:space="preserve"> </w:t>
      </w:r>
      <w:r>
        <w:t>represented</w:t>
      </w:r>
      <w:r>
        <w:rPr>
          <w:spacing w:val="-3"/>
        </w:rPr>
        <w:t xml:space="preserve"> </w:t>
      </w:r>
      <w:r>
        <w:t>by a</w:t>
      </w:r>
      <w:r>
        <w:rPr>
          <w:spacing w:val="-1"/>
        </w:rPr>
        <w:t xml:space="preserve"> </w:t>
      </w:r>
      <w:r>
        <w:t>legal</w:t>
      </w:r>
      <w:r>
        <w:rPr>
          <w:spacing w:val="-3"/>
        </w:rPr>
        <w:t xml:space="preserve"> </w:t>
      </w:r>
      <w:r>
        <w:t>representative</w:t>
      </w:r>
      <w:r>
        <w:rPr>
          <w:spacing w:val="-2"/>
        </w:rPr>
        <w:t xml:space="preserve"> </w:t>
      </w:r>
      <w:r>
        <w:t>at the</w:t>
      </w:r>
      <w:r>
        <w:rPr>
          <w:spacing w:val="-2"/>
        </w:rPr>
        <w:t xml:space="preserve"> </w:t>
      </w:r>
      <w:r>
        <w:t>auction.</w:t>
      </w:r>
    </w:p>
    <w:p w14:paraId="0224FB3C" w14:textId="77777777" w:rsidR="006330A9" w:rsidRDefault="006330A9">
      <w:pPr>
        <w:pStyle w:val="BodyText"/>
        <w:spacing w:before="10"/>
        <w:rPr>
          <w:sz w:val="27"/>
        </w:rPr>
      </w:pPr>
    </w:p>
    <w:p w14:paraId="5FC6EDFC" w14:textId="77777777" w:rsidR="006330A9" w:rsidRDefault="003557D6">
      <w:pPr>
        <w:pStyle w:val="Heading2"/>
        <w:numPr>
          <w:ilvl w:val="0"/>
          <w:numId w:val="2"/>
        </w:numPr>
        <w:tabs>
          <w:tab w:val="left" w:pos="488"/>
        </w:tabs>
        <w:spacing w:before="1"/>
        <w:ind w:hanging="361"/>
        <w:rPr>
          <w:u w:val="none"/>
        </w:rPr>
      </w:pPr>
      <w:r>
        <w:t>What</w:t>
      </w:r>
      <w:r>
        <w:rPr>
          <w:spacing w:val="-1"/>
        </w:rPr>
        <w:t xml:space="preserve"> </w:t>
      </w:r>
      <w:r>
        <w:t>is</w:t>
      </w:r>
      <w:r>
        <w:rPr>
          <w:spacing w:val="-3"/>
        </w:rPr>
        <w:t xml:space="preserve"> </w:t>
      </w:r>
      <w:r>
        <w:t>the</w:t>
      </w:r>
      <w:r>
        <w:rPr>
          <w:spacing w:val="-1"/>
        </w:rPr>
        <w:t xml:space="preserve"> </w:t>
      </w:r>
      <w:r>
        <w:t>process</w:t>
      </w:r>
      <w:r>
        <w:rPr>
          <w:spacing w:val="-1"/>
        </w:rPr>
        <w:t xml:space="preserve"> </w:t>
      </w:r>
      <w:r>
        <w:t>for</w:t>
      </w:r>
      <w:r>
        <w:rPr>
          <w:spacing w:val="-1"/>
        </w:rPr>
        <w:t xml:space="preserve"> </w:t>
      </w:r>
      <w:r>
        <w:t>bidding</w:t>
      </w:r>
      <w:r>
        <w:rPr>
          <w:spacing w:val="-1"/>
        </w:rPr>
        <w:t xml:space="preserve"> </w:t>
      </w:r>
      <w:r>
        <w:t>on</w:t>
      </w:r>
      <w:r>
        <w:rPr>
          <w:spacing w:val="-1"/>
        </w:rPr>
        <w:t xml:space="preserve"> </w:t>
      </w:r>
      <w:r>
        <w:t>auction</w:t>
      </w:r>
      <w:r>
        <w:rPr>
          <w:spacing w:val="-4"/>
        </w:rPr>
        <w:t xml:space="preserve"> </w:t>
      </w:r>
      <w:r>
        <w:t>day?</w:t>
      </w:r>
    </w:p>
    <w:p w14:paraId="6DA4B76F" w14:textId="5DB579B8" w:rsidR="006330A9" w:rsidRDefault="003557D6">
      <w:pPr>
        <w:pStyle w:val="BodyText"/>
        <w:spacing w:before="38" w:line="276" w:lineRule="auto"/>
        <w:ind w:left="488" w:right="92"/>
      </w:pPr>
      <w:r w:rsidRPr="001A212A">
        <w:t>DNRC staff will hold a</w:t>
      </w:r>
      <w:r>
        <w:t xml:space="preserve"> public oral auction for the sale of the land.</w:t>
      </w:r>
      <w:r>
        <w:rPr>
          <w:spacing w:val="1"/>
        </w:rPr>
        <w:t xml:space="preserve"> </w:t>
      </w:r>
      <w:r>
        <w:t>All qualified bidders wishing to</w:t>
      </w:r>
      <w:r>
        <w:rPr>
          <w:spacing w:val="1"/>
        </w:rPr>
        <w:t xml:space="preserve"> </w:t>
      </w:r>
      <w:r>
        <w:t>participate in the auction must appear in person or be represented by a legal representative at the</w:t>
      </w:r>
      <w:r>
        <w:rPr>
          <w:spacing w:val="1"/>
        </w:rPr>
        <w:t xml:space="preserve"> </w:t>
      </w:r>
      <w:r>
        <w:t xml:space="preserve">auction to present an oral bid. </w:t>
      </w:r>
      <w:r>
        <w:rPr>
          <w:u w:val="single"/>
        </w:rPr>
        <w:t>All bidding will be for the land only</w:t>
      </w:r>
      <w:r>
        <w:t>.</w:t>
      </w:r>
      <w:r>
        <w:rPr>
          <w:spacing w:val="1"/>
        </w:rPr>
        <w:t xml:space="preserve"> </w:t>
      </w:r>
      <w:r>
        <w:t>Only qualified bidders will be</w:t>
      </w:r>
      <w:r>
        <w:rPr>
          <w:spacing w:val="1"/>
        </w:rPr>
        <w:t xml:space="preserve"> </w:t>
      </w:r>
      <w:r>
        <w:t xml:space="preserve">allowed to bid. The minimum bid amount will be set by the </w:t>
      </w:r>
      <w:r w:rsidR="00693804">
        <w:t>Department</w:t>
      </w:r>
      <w:r>
        <w:t xml:space="preserve"> based on the appraised</w:t>
      </w:r>
      <w:r>
        <w:rPr>
          <w:spacing w:val="1"/>
        </w:rPr>
        <w:t xml:space="preserve"> </w:t>
      </w:r>
      <w:r>
        <w:t>value of the land. Bids for less than the minimum amount will not be accepted.</w:t>
      </w:r>
      <w:r>
        <w:rPr>
          <w:spacing w:val="1"/>
        </w:rPr>
        <w:t xml:space="preserve"> </w:t>
      </w:r>
      <w:r>
        <w:t>If there are multiple</w:t>
      </w:r>
      <w:r>
        <w:rPr>
          <w:spacing w:val="-64"/>
        </w:rPr>
        <w:t xml:space="preserve"> </w:t>
      </w:r>
      <w:r>
        <w:t>qualified bidders, the bidding will continue until no one wishes to offer a higher bid.</w:t>
      </w:r>
      <w:r>
        <w:rPr>
          <w:spacing w:val="1"/>
        </w:rPr>
        <w:t xml:space="preserve"> </w:t>
      </w:r>
      <w:r>
        <w:t>If one of the</w:t>
      </w:r>
      <w:r>
        <w:rPr>
          <w:spacing w:val="1"/>
        </w:rPr>
        <w:t xml:space="preserve"> </w:t>
      </w:r>
      <w:r>
        <w:t>qualified bidders is a current lessee, they will be allowed to match the highest bid until such time</w:t>
      </w:r>
      <w:r>
        <w:rPr>
          <w:spacing w:val="1"/>
        </w:rPr>
        <w:t xml:space="preserve"> </w:t>
      </w:r>
      <w:r>
        <w:t>that</w:t>
      </w:r>
      <w:r>
        <w:rPr>
          <w:spacing w:val="-3"/>
        </w:rPr>
        <w:t xml:space="preserve"> </w:t>
      </w:r>
      <w:r>
        <w:t>there</w:t>
      </w:r>
      <w:r>
        <w:rPr>
          <w:spacing w:val="-4"/>
        </w:rPr>
        <w:t xml:space="preserve"> </w:t>
      </w:r>
      <w:r>
        <w:t>is</w:t>
      </w:r>
      <w:r>
        <w:rPr>
          <w:spacing w:val="-1"/>
        </w:rPr>
        <w:t xml:space="preserve"> </w:t>
      </w:r>
      <w:r>
        <w:t>no</w:t>
      </w:r>
      <w:r>
        <w:rPr>
          <w:spacing w:val="-3"/>
        </w:rPr>
        <w:t xml:space="preserve"> </w:t>
      </w:r>
      <w:r>
        <w:t>longer</w:t>
      </w:r>
      <w:r>
        <w:rPr>
          <w:spacing w:val="-4"/>
        </w:rPr>
        <w:t xml:space="preserve"> </w:t>
      </w:r>
      <w:r>
        <w:t>a</w:t>
      </w:r>
      <w:r>
        <w:rPr>
          <w:spacing w:val="-1"/>
        </w:rPr>
        <w:t xml:space="preserve"> </w:t>
      </w:r>
      <w:r>
        <w:t>higher</w:t>
      </w:r>
      <w:r>
        <w:rPr>
          <w:spacing w:val="-1"/>
        </w:rPr>
        <w:t xml:space="preserve"> </w:t>
      </w:r>
      <w:r>
        <w:t>bid,</w:t>
      </w:r>
      <w:r>
        <w:rPr>
          <w:spacing w:val="-1"/>
        </w:rPr>
        <w:t xml:space="preserve"> </w:t>
      </w:r>
      <w:r>
        <w:t>or</w:t>
      </w:r>
      <w:r>
        <w:rPr>
          <w:spacing w:val="-1"/>
        </w:rPr>
        <w:t xml:space="preserve"> </w:t>
      </w:r>
      <w:r>
        <w:t>the</w:t>
      </w:r>
      <w:r>
        <w:rPr>
          <w:spacing w:val="-1"/>
        </w:rPr>
        <w:t xml:space="preserve"> </w:t>
      </w:r>
      <w:r>
        <w:t>current</w:t>
      </w:r>
      <w:r>
        <w:rPr>
          <w:spacing w:val="-1"/>
        </w:rPr>
        <w:t xml:space="preserve"> </w:t>
      </w:r>
      <w:r>
        <w:t>lessee</w:t>
      </w:r>
      <w:r>
        <w:rPr>
          <w:spacing w:val="-1"/>
        </w:rPr>
        <w:t xml:space="preserve"> </w:t>
      </w:r>
      <w:r>
        <w:t>does</w:t>
      </w:r>
      <w:r>
        <w:rPr>
          <w:spacing w:val="-3"/>
        </w:rPr>
        <w:t xml:space="preserve"> </w:t>
      </w:r>
      <w:r>
        <w:t>not</w:t>
      </w:r>
      <w:r>
        <w:rPr>
          <w:spacing w:val="-3"/>
        </w:rPr>
        <w:t xml:space="preserve"> </w:t>
      </w:r>
      <w:r>
        <w:t>wish</w:t>
      </w:r>
      <w:r>
        <w:rPr>
          <w:spacing w:val="-1"/>
        </w:rPr>
        <w:t xml:space="preserve"> </w:t>
      </w:r>
      <w:r>
        <w:t>to</w:t>
      </w:r>
      <w:r>
        <w:rPr>
          <w:spacing w:val="-1"/>
        </w:rPr>
        <w:t xml:space="preserve"> </w:t>
      </w:r>
      <w:r>
        <w:t>match the</w:t>
      </w:r>
      <w:r>
        <w:rPr>
          <w:spacing w:val="-3"/>
        </w:rPr>
        <w:t xml:space="preserve"> </w:t>
      </w:r>
      <w:r>
        <w:t>highest</w:t>
      </w:r>
      <w:r>
        <w:rPr>
          <w:spacing w:val="-1"/>
        </w:rPr>
        <w:t xml:space="preserve"> </w:t>
      </w:r>
      <w:r>
        <w:t>bid.</w:t>
      </w:r>
    </w:p>
    <w:p w14:paraId="631E1AD4" w14:textId="1E01DA4C" w:rsidR="006330A9" w:rsidRDefault="003557D6">
      <w:pPr>
        <w:pStyle w:val="BodyText"/>
        <w:spacing w:line="276" w:lineRule="auto"/>
        <w:ind w:left="488" w:right="240"/>
      </w:pPr>
      <w:r>
        <w:t>The land will be sold to the highest bidder who consummates the terms of the sale.</w:t>
      </w:r>
      <w:r>
        <w:rPr>
          <w:spacing w:val="1"/>
        </w:rPr>
        <w:t xml:space="preserve"> </w:t>
      </w:r>
      <w:r>
        <w:t>All</w:t>
      </w:r>
      <w:r>
        <w:rPr>
          <w:spacing w:val="1"/>
        </w:rPr>
        <w:t xml:space="preserve"> </w:t>
      </w:r>
      <w:r>
        <w:t>improvements owners will have signed an Agreement to Sell Improvements Form prior to the</w:t>
      </w:r>
      <w:r>
        <w:rPr>
          <w:spacing w:val="1"/>
        </w:rPr>
        <w:t xml:space="preserve"> </w:t>
      </w:r>
      <w:r>
        <w:t>auction.</w:t>
      </w:r>
      <w:r>
        <w:rPr>
          <w:spacing w:val="1"/>
        </w:rPr>
        <w:t xml:space="preserve"> </w:t>
      </w:r>
      <w:r>
        <w:t>The closing of the sale of the improvements is conducted separately between the</w:t>
      </w:r>
      <w:r>
        <w:rPr>
          <w:spacing w:val="1"/>
        </w:rPr>
        <w:t xml:space="preserve"> </w:t>
      </w:r>
      <w:r>
        <w:t>improvements seller and the purchaser and must be completed prior to or simultaneously with the</w:t>
      </w:r>
      <w:r>
        <w:rPr>
          <w:spacing w:val="-64"/>
        </w:rPr>
        <w:t xml:space="preserve"> </w:t>
      </w:r>
      <w:r>
        <w:t>closing of the land sale.</w:t>
      </w:r>
      <w:r>
        <w:rPr>
          <w:spacing w:val="1"/>
        </w:rPr>
        <w:t xml:space="preserve"> </w:t>
      </w:r>
      <w:r>
        <w:t>The successful bidder will sign a Real Estate Buy-Sell Agreement for the</w:t>
      </w:r>
      <w:r>
        <w:rPr>
          <w:spacing w:val="-64"/>
        </w:rPr>
        <w:t xml:space="preserve"> </w:t>
      </w:r>
      <w:r>
        <w:t>Sale</w:t>
      </w:r>
      <w:r>
        <w:rPr>
          <w:spacing w:val="-1"/>
        </w:rPr>
        <w:t xml:space="preserve"> </w:t>
      </w:r>
      <w:r>
        <w:t>and</w:t>
      </w:r>
      <w:r>
        <w:rPr>
          <w:spacing w:val="-3"/>
        </w:rPr>
        <w:t xml:space="preserve"> </w:t>
      </w:r>
      <w:r>
        <w:t>Purchase</w:t>
      </w:r>
      <w:r>
        <w:rPr>
          <w:spacing w:val="-3"/>
        </w:rPr>
        <w:t xml:space="preserve"> </w:t>
      </w:r>
      <w:r>
        <w:t>of</w:t>
      </w:r>
      <w:r>
        <w:rPr>
          <w:spacing w:val="-2"/>
        </w:rPr>
        <w:t xml:space="preserve"> </w:t>
      </w:r>
      <w:r>
        <w:t>State</w:t>
      </w:r>
      <w:r>
        <w:rPr>
          <w:spacing w:val="-2"/>
        </w:rPr>
        <w:t xml:space="preserve"> </w:t>
      </w:r>
      <w:r>
        <w:t>of</w:t>
      </w:r>
      <w:r>
        <w:rPr>
          <w:spacing w:val="-3"/>
        </w:rPr>
        <w:t xml:space="preserve"> </w:t>
      </w:r>
      <w:r>
        <w:t>Montana</w:t>
      </w:r>
      <w:r>
        <w:rPr>
          <w:spacing w:val="-3"/>
        </w:rPr>
        <w:t xml:space="preserve"> </w:t>
      </w:r>
      <w:r w:rsidR="00F058F1">
        <w:t>Cabin</w:t>
      </w:r>
      <w:r>
        <w:t xml:space="preserve"> Site</w:t>
      </w:r>
      <w:r>
        <w:rPr>
          <w:spacing w:val="-1"/>
        </w:rPr>
        <w:t xml:space="preserve"> </w:t>
      </w:r>
      <w:r>
        <w:t>Sale</w:t>
      </w:r>
      <w:r>
        <w:rPr>
          <w:spacing w:val="7"/>
        </w:rPr>
        <w:t xml:space="preserve"> </w:t>
      </w:r>
      <w:r>
        <w:t>Form</w:t>
      </w:r>
      <w:r>
        <w:rPr>
          <w:spacing w:val="-4"/>
        </w:rPr>
        <w:t xml:space="preserve"> </w:t>
      </w:r>
      <w:r>
        <w:t>at the</w:t>
      </w:r>
      <w:r>
        <w:rPr>
          <w:spacing w:val="-1"/>
        </w:rPr>
        <w:t xml:space="preserve"> </w:t>
      </w:r>
      <w:r>
        <w:t>close</w:t>
      </w:r>
      <w:r>
        <w:rPr>
          <w:spacing w:val="-3"/>
        </w:rPr>
        <w:t xml:space="preserve"> </w:t>
      </w:r>
      <w:r>
        <w:t>of</w:t>
      </w:r>
      <w:r>
        <w:rPr>
          <w:spacing w:val="-3"/>
        </w:rPr>
        <w:t xml:space="preserve"> </w:t>
      </w:r>
      <w:r>
        <w:t>the</w:t>
      </w:r>
      <w:r>
        <w:rPr>
          <w:spacing w:val="-2"/>
        </w:rPr>
        <w:t xml:space="preserve"> </w:t>
      </w:r>
      <w:r>
        <w:t>auction</w:t>
      </w:r>
    </w:p>
    <w:p w14:paraId="14F81A73" w14:textId="77777777" w:rsidR="006330A9" w:rsidRDefault="006330A9">
      <w:pPr>
        <w:pStyle w:val="BodyText"/>
        <w:spacing w:before="8"/>
        <w:rPr>
          <w:sz w:val="27"/>
        </w:rPr>
      </w:pPr>
    </w:p>
    <w:p w14:paraId="0D1B62AE" w14:textId="77777777" w:rsidR="006330A9" w:rsidRDefault="003557D6">
      <w:pPr>
        <w:pStyle w:val="Heading1"/>
        <w:rPr>
          <w:u w:val="none"/>
        </w:rPr>
      </w:pPr>
      <w:bookmarkStart w:id="1" w:name="_Hlk83199610"/>
      <w:r>
        <w:t>Closing</w:t>
      </w:r>
    </w:p>
    <w:p w14:paraId="6EA569D3" w14:textId="77777777" w:rsidR="006330A9" w:rsidRDefault="006330A9">
      <w:pPr>
        <w:pStyle w:val="BodyText"/>
        <w:rPr>
          <w:b/>
          <w:i w:val="0"/>
          <w:sz w:val="20"/>
        </w:rPr>
      </w:pPr>
    </w:p>
    <w:p w14:paraId="5AD9C1D5" w14:textId="77777777" w:rsidR="006330A9" w:rsidRDefault="006330A9">
      <w:pPr>
        <w:pStyle w:val="BodyText"/>
        <w:spacing w:before="3"/>
        <w:rPr>
          <w:b/>
          <w:i w:val="0"/>
          <w:sz w:val="16"/>
        </w:rPr>
      </w:pPr>
    </w:p>
    <w:p w14:paraId="6EEDDDB8" w14:textId="77777777" w:rsidR="006330A9" w:rsidRDefault="003557D6">
      <w:pPr>
        <w:pStyle w:val="Heading2"/>
        <w:numPr>
          <w:ilvl w:val="0"/>
          <w:numId w:val="2"/>
        </w:numPr>
        <w:tabs>
          <w:tab w:val="left" w:pos="488"/>
        </w:tabs>
        <w:spacing w:before="93"/>
        <w:ind w:hanging="361"/>
        <w:rPr>
          <w:u w:val="none"/>
        </w:rPr>
      </w:pPr>
      <w:r>
        <w:t>What</w:t>
      </w:r>
      <w:r>
        <w:rPr>
          <w:spacing w:val="-1"/>
        </w:rPr>
        <w:t xml:space="preserve"> </w:t>
      </w:r>
      <w:r>
        <w:t>happens</w:t>
      </w:r>
      <w:r>
        <w:rPr>
          <w:spacing w:val="-1"/>
        </w:rPr>
        <w:t xml:space="preserve"> </w:t>
      </w:r>
      <w:r>
        <w:t>after</w:t>
      </w:r>
      <w:r>
        <w:rPr>
          <w:spacing w:val="-1"/>
        </w:rPr>
        <w:t xml:space="preserve"> </w:t>
      </w:r>
      <w:r>
        <w:t>the auction?</w:t>
      </w:r>
    </w:p>
    <w:p w14:paraId="365FD7C7" w14:textId="4E72BF74" w:rsidR="006330A9" w:rsidRDefault="00AB7749">
      <w:pPr>
        <w:pStyle w:val="BodyText"/>
        <w:spacing w:before="40" w:line="276" w:lineRule="auto"/>
        <w:ind w:left="488"/>
      </w:pPr>
      <w:r>
        <w:t>T</w:t>
      </w:r>
      <w:r w:rsidR="003557D6">
        <w:t>he</w:t>
      </w:r>
      <w:r w:rsidR="003557D6">
        <w:rPr>
          <w:spacing w:val="1"/>
        </w:rPr>
        <w:t xml:space="preserve"> </w:t>
      </w:r>
      <w:r w:rsidR="00693804">
        <w:t>Department</w:t>
      </w:r>
      <w:r w:rsidR="003557D6">
        <w:rPr>
          <w:spacing w:val="-2"/>
        </w:rPr>
        <w:t xml:space="preserve"> </w:t>
      </w:r>
      <w:r w:rsidR="003557D6">
        <w:t>will</w:t>
      </w:r>
      <w:r w:rsidR="003557D6">
        <w:rPr>
          <w:spacing w:val="-3"/>
        </w:rPr>
        <w:t xml:space="preserve"> </w:t>
      </w:r>
      <w:r w:rsidR="003557D6">
        <w:t>prepare</w:t>
      </w:r>
      <w:r w:rsidR="003557D6">
        <w:rPr>
          <w:spacing w:val="-1"/>
        </w:rPr>
        <w:t xml:space="preserve"> </w:t>
      </w:r>
      <w:r w:rsidR="003557D6">
        <w:t>closing</w:t>
      </w:r>
      <w:r w:rsidR="003557D6">
        <w:rPr>
          <w:spacing w:val="-5"/>
        </w:rPr>
        <w:t xml:space="preserve"> </w:t>
      </w:r>
      <w:r w:rsidR="003557D6">
        <w:t>documents,</w:t>
      </w:r>
      <w:r w:rsidR="003557D6">
        <w:rPr>
          <w:spacing w:val="-1"/>
        </w:rPr>
        <w:t xml:space="preserve"> </w:t>
      </w:r>
      <w:r w:rsidR="003557D6">
        <w:t>including</w:t>
      </w:r>
      <w:r w:rsidR="003557D6">
        <w:rPr>
          <w:spacing w:val="-4"/>
        </w:rPr>
        <w:t xml:space="preserve"> </w:t>
      </w:r>
      <w:r w:rsidR="003557D6">
        <w:t>settlement</w:t>
      </w:r>
      <w:r w:rsidR="003557D6">
        <w:rPr>
          <w:spacing w:val="-3"/>
        </w:rPr>
        <w:t xml:space="preserve"> </w:t>
      </w:r>
      <w:r w:rsidR="003557D6">
        <w:t>statements</w:t>
      </w:r>
      <w:r w:rsidR="003557D6">
        <w:rPr>
          <w:spacing w:val="-3"/>
        </w:rPr>
        <w:t xml:space="preserve"> </w:t>
      </w:r>
      <w:r w:rsidR="003557D6">
        <w:t>and</w:t>
      </w:r>
      <w:r w:rsidR="003557D6">
        <w:rPr>
          <w:spacing w:val="-4"/>
        </w:rPr>
        <w:t xml:space="preserve"> </w:t>
      </w:r>
      <w:r w:rsidR="003557D6">
        <w:t>drafting</w:t>
      </w:r>
      <w:r w:rsidR="003557D6">
        <w:rPr>
          <w:spacing w:val="-4"/>
        </w:rPr>
        <w:t xml:space="preserve"> </w:t>
      </w:r>
      <w:r w:rsidR="003557D6">
        <w:t>of</w:t>
      </w:r>
      <w:r w:rsidR="003557D6">
        <w:rPr>
          <w:spacing w:val="-5"/>
        </w:rPr>
        <w:t xml:space="preserve"> </w:t>
      </w:r>
      <w:proofErr w:type="gramStart"/>
      <w:r w:rsidR="003557D6">
        <w:t>deeds</w:t>
      </w:r>
      <w:r>
        <w:t xml:space="preserve"> </w:t>
      </w:r>
      <w:r w:rsidR="003557D6">
        <w:rPr>
          <w:spacing w:val="-64"/>
        </w:rPr>
        <w:t xml:space="preserve"> </w:t>
      </w:r>
      <w:r w:rsidR="003557D6">
        <w:t>and</w:t>
      </w:r>
      <w:proofErr w:type="gramEnd"/>
      <w:r w:rsidR="003557D6">
        <w:rPr>
          <w:spacing w:val="-2"/>
        </w:rPr>
        <w:t xml:space="preserve"> </w:t>
      </w:r>
      <w:r w:rsidR="003557D6">
        <w:t>any</w:t>
      </w:r>
      <w:r w:rsidR="003557D6">
        <w:rPr>
          <w:spacing w:val="-2"/>
        </w:rPr>
        <w:t xml:space="preserve"> </w:t>
      </w:r>
      <w:r w:rsidR="003557D6">
        <w:t>necessary</w:t>
      </w:r>
      <w:r w:rsidR="003557D6">
        <w:rPr>
          <w:spacing w:val="1"/>
        </w:rPr>
        <w:t xml:space="preserve"> </w:t>
      </w:r>
      <w:r w:rsidR="003557D6">
        <w:t>easements.</w:t>
      </w:r>
    </w:p>
    <w:bookmarkEnd w:id="1"/>
    <w:p w14:paraId="15E5B18E" w14:textId="77777777" w:rsidR="006330A9" w:rsidRDefault="006330A9">
      <w:pPr>
        <w:pStyle w:val="BodyText"/>
        <w:spacing w:before="8"/>
        <w:rPr>
          <w:sz w:val="27"/>
        </w:rPr>
      </w:pPr>
    </w:p>
    <w:p w14:paraId="27D95A45" w14:textId="77777777" w:rsidR="006330A9" w:rsidRDefault="003557D6">
      <w:pPr>
        <w:pStyle w:val="Heading2"/>
        <w:numPr>
          <w:ilvl w:val="0"/>
          <w:numId w:val="2"/>
        </w:numPr>
        <w:tabs>
          <w:tab w:val="left" w:pos="488"/>
        </w:tabs>
        <w:ind w:hanging="361"/>
        <w:rPr>
          <w:i/>
          <w:u w:val="none"/>
        </w:rPr>
      </w:pPr>
      <w:r>
        <w:t>How</w:t>
      </w:r>
      <w:r>
        <w:rPr>
          <w:spacing w:val="2"/>
        </w:rPr>
        <w:t xml:space="preserve"> </w:t>
      </w:r>
      <w:r>
        <w:t>is</w:t>
      </w:r>
      <w:r>
        <w:rPr>
          <w:spacing w:val="-3"/>
        </w:rPr>
        <w:t xml:space="preserve"> </w:t>
      </w:r>
      <w:r>
        <w:t>title</w:t>
      </w:r>
      <w:r>
        <w:rPr>
          <w:spacing w:val="-2"/>
        </w:rPr>
        <w:t xml:space="preserve"> </w:t>
      </w:r>
      <w:r>
        <w:t>transferred?</w:t>
      </w:r>
    </w:p>
    <w:p w14:paraId="5868E00F" w14:textId="06FFB592" w:rsidR="006330A9" w:rsidRDefault="003557D6">
      <w:pPr>
        <w:pStyle w:val="BodyText"/>
        <w:spacing w:line="276" w:lineRule="auto"/>
        <w:ind w:left="488"/>
      </w:pPr>
      <w:r>
        <w:t xml:space="preserve">The </w:t>
      </w:r>
      <w:r w:rsidR="00693804">
        <w:t>Department</w:t>
      </w:r>
      <w:r>
        <w:t xml:space="preserve"> conveys title to the land by Quitclaim Deed.</w:t>
      </w:r>
      <w:r>
        <w:rPr>
          <w:spacing w:val="1"/>
        </w:rPr>
        <w:t xml:space="preserve"> </w:t>
      </w:r>
      <w:r>
        <w:t>The state does</w:t>
      </w:r>
      <w:r>
        <w:rPr>
          <w:spacing w:val="-64"/>
        </w:rPr>
        <w:t xml:space="preserve"> </w:t>
      </w:r>
      <w:r>
        <w:t>not</w:t>
      </w:r>
      <w:r>
        <w:rPr>
          <w:spacing w:val="-3"/>
        </w:rPr>
        <w:t xml:space="preserve"> </w:t>
      </w:r>
      <w:r>
        <w:t>warrant</w:t>
      </w:r>
      <w:r>
        <w:rPr>
          <w:spacing w:val="-1"/>
        </w:rPr>
        <w:t xml:space="preserve"> </w:t>
      </w:r>
      <w:r>
        <w:t>title,</w:t>
      </w:r>
      <w:r>
        <w:rPr>
          <w:spacing w:val="-1"/>
        </w:rPr>
        <w:t xml:space="preserve"> </w:t>
      </w:r>
      <w:r>
        <w:t>but</w:t>
      </w:r>
      <w:r>
        <w:rPr>
          <w:spacing w:val="-1"/>
        </w:rPr>
        <w:t xml:space="preserve"> </w:t>
      </w:r>
      <w:r>
        <w:t>you</w:t>
      </w:r>
      <w:r>
        <w:rPr>
          <w:spacing w:val="3"/>
        </w:rPr>
        <w:t xml:space="preserve"> </w:t>
      </w:r>
      <w:r>
        <w:t>have the</w:t>
      </w:r>
      <w:r>
        <w:rPr>
          <w:spacing w:val="-3"/>
        </w:rPr>
        <w:t xml:space="preserve"> </w:t>
      </w:r>
      <w:r>
        <w:t>option</w:t>
      </w:r>
      <w:r>
        <w:rPr>
          <w:spacing w:val="2"/>
        </w:rPr>
        <w:t xml:space="preserve"> </w:t>
      </w:r>
      <w:r>
        <w:t>to</w:t>
      </w:r>
      <w:r>
        <w:rPr>
          <w:spacing w:val="-2"/>
        </w:rPr>
        <w:t xml:space="preserve"> </w:t>
      </w:r>
      <w:r>
        <w:t>purchase</w:t>
      </w:r>
      <w:r>
        <w:rPr>
          <w:spacing w:val="-1"/>
        </w:rPr>
        <w:t xml:space="preserve"> </w:t>
      </w:r>
      <w:r>
        <w:t>title</w:t>
      </w:r>
      <w:r>
        <w:rPr>
          <w:spacing w:val="-2"/>
        </w:rPr>
        <w:t xml:space="preserve"> </w:t>
      </w:r>
      <w:r>
        <w:t>insurance at</w:t>
      </w:r>
      <w:r>
        <w:rPr>
          <w:spacing w:val="-1"/>
        </w:rPr>
        <w:t xml:space="preserve"> </w:t>
      </w:r>
      <w:r>
        <w:t>your</w:t>
      </w:r>
      <w:r>
        <w:rPr>
          <w:spacing w:val="-1"/>
        </w:rPr>
        <w:t xml:space="preserve"> </w:t>
      </w:r>
      <w:r>
        <w:t>own</w:t>
      </w:r>
      <w:r>
        <w:rPr>
          <w:spacing w:val="-3"/>
        </w:rPr>
        <w:t xml:space="preserve"> </w:t>
      </w:r>
      <w:r>
        <w:t>expense.</w:t>
      </w:r>
    </w:p>
    <w:p w14:paraId="4A6874DE" w14:textId="77777777" w:rsidR="006330A9" w:rsidRDefault="003557D6">
      <w:pPr>
        <w:pStyle w:val="BodyText"/>
        <w:spacing w:line="275" w:lineRule="exact"/>
        <w:ind w:left="488"/>
      </w:pPr>
      <w:r>
        <w:t>Transfer</w:t>
      </w:r>
      <w:r>
        <w:rPr>
          <w:spacing w:val="-3"/>
        </w:rPr>
        <w:t xml:space="preserve"> </w:t>
      </w:r>
      <w:r>
        <w:t>of</w:t>
      </w:r>
      <w:r>
        <w:rPr>
          <w:spacing w:val="-4"/>
        </w:rPr>
        <w:t xml:space="preserve"> </w:t>
      </w:r>
      <w:r>
        <w:t>the</w:t>
      </w:r>
      <w:r>
        <w:rPr>
          <w:spacing w:val="-2"/>
        </w:rPr>
        <w:t xml:space="preserve"> </w:t>
      </w:r>
      <w:r>
        <w:t>improvements</w:t>
      </w:r>
      <w:r>
        <w:rPr>
          <w:spacing w:val="-2"/>
        </w:rPr>
        <w:t xml:space="preserve"> </w:t>
      </w:r>
      <w:r>
        <w:t>happens</w:t>
      </w:r>
      <w:r>
        <w:rPr>
          <w:spacing w:val="1"/>
        </w:rPr>
        <w:t xml:space="preserve"> </w:t>
      </w:r>
      <w:r>
        <w:t>between</w:t>
      </w:r>
      <w:r>
        <w:rPr>
          <w:spacing w:val="-4"/>
        </w:rPr>
        <w:t xml:space="preserve"> </w:t>
      </w:r>
      <w:r>
        <w:t>the</w:t>
      </w:r>
      <w:r>
        <w:rPr>
          <w:spacing w:val="-4"/>
        </w:rPr>
        <w:t xml:space="preserve"> </w:t>
      </w:r>
      <w:r>
        <w:t>seller</w:t>
      </w:r>
      <w:r>
        <w:rPr>
          <w:spacing w:val="-2"/>
        </w:rPr>
        <w:t xml:space="preserve"> </w:t>
      </w:r>
      <w:r>
        <w:t>and</w:t>
      </w:r>
      <w:r>
        <w:rPr>
          <w:spacing w:val="-2"/>
        </w:rPr>
        <w:t xml:space="preserve"> </w:t>
      </w:r>
      <w:r>
        <w:t>the</w:t>
      </w:r>
      <w:r>
        <w:rPr>
          <w:spacing w:val="-4"/>
        </w:rPr>
        <w:t xml:space="preserve"> </w:t>
      </w:r>
      <w:r>
        <w:t>purchaser.</w:t>
      </w:r>
    </w:p>
    <w:p w14:paraId="24584530" w14:textId="77777777" w:rsidR="006330A9" w:rsidRDefault="006330A9">
      <w:pPr>
        <w:pStyle w:val="BodyText"/>
        <w:spacing w:before="6"/>
        <w:rPr>
          <w:sz w:val="27"/>
        </w:rPr>
      </w:pPr>
    </w:p>
    <w:p w14:paraId="6963026D" w14:textId="77777777" w:rsidR="006330A9" w:rsidRDefault="003557D6">
      <w:pPr>
        <w:pStyle w:val="Heading2"/>
        <w:numPr>
          <w:ilvl w:val="0"/>
          <w:numId w:val="2"/>
        </w:numPr>
        <w:tabs>
          <w:tab w:val="left" w:pos="488"/>
        </w:tabs>
        <w:spacing w:line="275" w:lineRule="exact"/>
        <w:ind w:hanging="361"/>
        <w:rPr>
          <w:u w:val="none"/>
        </w:rPr>
      </w:pPr>
      <w:r>
        <w:t>How</w:t>
      </w:r>
      <w:r>
        <w:rPr>
          <w:spacing w:val="3"/>
        </w:rPr>
        <w:t xml:space="preserve"> </w:t>
      </w:r>
      <w:r>
        <w:t>long</w:t>
      </w:r>
      <w:r>
        <w:rPr>
          <w:spacing w:val="-3"/>
        </w:rPr>
        <w:t xml:space="preserve"> </w:t>
      </w:r>
      <w:r>
        <w:t>will</w:t>
      </w:r>
      <w:r>
        <w:rPr>
          <w:spacing w:val="-1"/>
        </w:rPr>
        <w:t xml:space="preserve"> </w:t>
      </w:r>
      <w:r>
        <w:t>the</w:t>
      </w:r>
      <w:r>
        <w:rPr>
          <w:spacing w:val="-5"/>
        </w:rPr>
        <w:t xml:space="preserve"> </w:t>
      </w:r>
      <w:r>
        <w:t>winning</w:t>
      </w:r>
      <w:r>
        <w:rPr>
          <w:spacing w:val="-1"/>
        </w:rPr>
        <w:t xml:space="preserve"> </w:t>
      </w:r>
      <w:r>
        <w:t>bidder</w:t>
      </w:r>
      <w:r>
        <w:rPr>
          <w:spacing w:val="-1"/>
        </w:rPr>
        <w:t xml:space="preserve"> </w:t>
      </w:r>
      <w:r>
        <w:t>have</w:t>
      </w:r>
      <w:r>
        <w:rPr>
          <w:spacing w:val="-1"/>
        </w:rPr>
        <w:t xml:space="preserve"> </w:t>
      </w:r>
      <w:r>
        <w:t>to</w:t>
      </w:r>
      <w:r>
        <w:rPr>
          <w:spacing w:val="-1"/>
        </w:rPr>
        <w:t xml:space="preserve"> </w:t>
      </w:r>
      <w:r>
        <w:t>close</w:t>
      </w:r>
      <w:r>
        <w:rPr>
          <w:spacing w:val="-1"/>
        </w:rPr>
        <w:t xml:space="preserve"> </w:t>
      </w:r>
      <w:r>
        <w:t>on</w:t>
      </w:r>
      <w:r>
        <w:rPr>
          <w:spacing w:val="-1"/>
        </w:rPr>
        <w:t xml:space="preserve"> </w:t>
      </w:r>
      <w:r>
        <w:t>the</w:t>
      </w:r>
      <w:r>
        <w:rPr>
          <w:spacing w:val="-3"/>
        </w:rPr>
        <w:t xml:space="preserve"> </w:t>
      </w:r>
      <w:r>
        <w:t>sale</w:t>
      </w:r>
      <w:r>
        <w:rPr>
          <w:spacing w:val="-1"/>
        </w:rPr>
        <w:t xml:space="preserve"> </w:t>
      </w:r>
      <w:r>
        <w:t>of</w:t>
      </w:r>
      <w:r>
        <w:rPr>
          <w:spacing w:val="-1"/>
        </w:rPr>
        <w:t xml:space="preserve"> </w:t>
      </w:r>
      <w:r>
        <w:t>land</w:t>
      </w:r>
      <w:r>
        <w:rPr>
          <w:spacing w:val="-1"/>
        </w:rPr>
        <w:t xml:space="preserve"> </w:t>
      </w:r>
      <w:r>
        <w:t>and</w:t>
      </w:r>
      <w:r>
        <w:rPr>
          <w:spacing w:val="-1"/>
        </w:rPr>
        <w:t xml:space="preserve"> </w:t>
      </w:r>
      <w:r>
        <w:t>improvements?</w:t>
      </w:r>
    </w:p>
    <w:p w14:paraId="1660EE16" w14:textId="21647F6C" w:rsidR="006330A9" w:rsidRDefault="003557D6">
      <w:pPr>
        <w:pStyle w:val="BodyText"/>
        <w:spacing w:line="242" w:lineRule="auto"/>
        <w:ind w:left="488" w:right="187"/>
      </w:pPr>
      <w:r>
        <w:t>The</w:t>
      </w:r>
      <w:r>
        <w:rPr>
          <w:spacing w:val="-1"/>
        </w:rPr>
        <w:t xml:space="preserve"> </w:t>
      </w:r>
      <w:r w:rsidR="00693804">
        <w:t>Department</w:t>
      </w:r>
      <w:r>
        <w:rPr>
          <w:spacing w:val="-4"/>
        </w:rPr>
        <w:t xml:space="preserve"> </w:t>
      </w:r>
      <w:r>
        <w:t>will</w:t>
      </w:r>
      <w:r>
        <w:rPr>
          <w:spacing w:val="-1"/>
        </w:rPr>
        <w:t xml:space="preserve"> </w:t>
      </w:r>
      <w:r>
        <w:t>allow 60</w:t>
      </w:r>
      <w:r>
        <w:rPr>
          <w:spacing w:val="-4"/>
        </w:rPr>
        <w:t xml:space="preserve"> </w:t>
      </w:r>
      <w:r>
        <w:t>days</w:t>
      </w:r>
      <w:r>
        <w:rPr>
          <w:spacing w:val="-3"/>
        </w:rPr>
        <w:t xml:space="preserve"> </w:t>
      </w:r>
      <w:r>
        <w:t>from</w:t>
      </w:r>
      <w:r>
        <w:rPr>
          <w:spacing w:val="-5"/>
        </w:rPr>
        <w:t xml:space="preserve"> </w:t>
      </w:r>
      <w:r>
        <w:t>the</w:t>
      </w:r>
      <w:r>
        <w:rPr>
          <w:spacing w:val="-1"/>
        </w:rPr>
        <w:t xml:space="preserve"> </w:t>
      </w:r>
      <w:r>
        <w:t>sale’s</w:t>
      </w:r>
      <w:r>
        <w:rPr>
          <w:spacing w:val="-2"/>
        </w:rPr>
        <w:t xml:space="preserve"> </w:t>
      </w:r>
      <w:r>
        <w:t>Final</w:t>
      </w:r>
      <w:r>
        <w:rPr>
          <w:spacing w:val="-3"/>
        </w:rPr>
        <w:t xml:space="preserve"> </w:t>
      </w:r>
      <w:r>
        <w:t>Approval</w:t>
      </w:r>
      <w:r>
        <w:rPr>
          <w:spacing w:val="-4"/>
        </w:rPr>
        <w:t xml:space="preserve"> </w:t>
      </w:r>
      <w:r>
        <w:t>from</w:t>
      </w:r>
      <w:r>
        <w:rPr>
          <w:spacing w:val="-6"/>
        </w:rPr>
        <w:t xml:space="preserve"> </w:t>
      </w:r>
      <w:r>
        <w:t>the</w:t>
      </w:r>
      <w:r>
        <w:rPr>
          <w:spacing w:val="-1"/>
        </w:rPr>
        <w:t xml:space="preserve"> </w:t>
      </w:r>
      <w:r w:rsidR="00693804">
        <w:t>Department</w:t>
      </w:r>
      <w:r>
        <w:rPr>
          <w:spacing w:val="-2"/>
        </w:rPr>
        <w:t xml:space="preserve"> </w:t>
      </w:r>
      <w:r>
        <w:t>for</w:t>
      </w:r>
      <w:r>
        <w:rPr>
          <w:spacing w:val="-1"/>
        </w:rPr>
        <w:t xml:space="preserve"> </w:t>
      </w:r>
      <w:r>
        <w:t>closing.</w:t>
      </w:r>
      <w:r>
        <w:rPr>
          <w:spacing w:val="-64"/>
        </w:rPr>
        <w:t xml:space="preserve"> </w:t>
      </w:r>
      <w:r>
        <w:t>An</w:t>
      </w:r>
      <w:r>
        <w:rPr>
          <w:spacing w:val="-1"/>
        </w:rPr>
        <w:t xml:space="preserve"> </w:t>
      </w:r>
      <w:r>
        <w:t>extension of</w:t>
      </w:r>
      <w:r>
        <w:rPr>
          <w:spacing w:val="-1"/>
        </w:rPr>
        <w:t xml:space="preserve"> </w:t>
      </w:r>
      <w:r>
        <w:t>time may be</w:t>
      </w:r>
      <w:r>
        <w:rPr>
          <w:spacing w:val="1"/>
        </w:rPr>
        <w:t xml:space="preserve"> </w:t>
      </w:r>
      <w:r>
        <w:t>granted</w:t>
      </w:r>
      <w:r>
        <w:rPr>
          <w:spacing w:val="-2"/>
        </w:rPr>
        <w:t xml:space="preserve"> </w:t>
      </w:r>
      <w:r>
        <w:t>on</w:t>
      </w:r>
      <w:r>
        <w:rPr>
          <w:spacing w:val="-2"/>
        </w:rPr>
        <w:t xml:space="preserve"> </w:t>
      </w:r>
      <w:r>
        <w:t xml:space="preserve">a </w:t>
      </w:r>
      <w:proofErr w:type="gramStart"/>
      <w:r>
        <w:t>case by case</w:t>
      </w:r>
      <w:proofErr w:type="gramEnd"/>
      <w:r>
        <w:rPr>
          <w:spacing w:val="-3"/>
        </w:rPr>
        <w:t xml:space="preserve"> </w:t>
      </w:r>
      <w:r>
        <w:t>basis for</w:t>
      </w:r>
      <w:r>
        <w:rPr>
          <w:spacing w:val="-3"/>
        </w:rPr>
        <w:t xml:space="preserve"> </w:t>
      </w:r>
      <w:r>
        <w:t>good</w:t>
      </w:r>
      <w:r>
        <w:rPr>
          <w:spacing w:val="-1"/>
        </w:rPr>
        <w:t xml:space="preserve"> </w:t>
      </w:r>
      <w:r>
        <w:t>cause.</w:t>
      </w:r>
    </w:p>
    <w:p w14:paraId="7E5349D0" w14:textId="77777777" w:rsidR="00AB7749" w:rsidRDefault="00AB7749">
      <w:pPr>
        <w:pStyle w:val="BodyText"/>
        <w:spacing w:line="242" w:lineRule="auto"/>
        <w:ind w:left="488" w:right="187"/>
      </w:pPr>
    </w:p>
    <w:p w14:paraId="1F9A7758" w14:textId="77777777" w:rsidR="006330A9" w:rsidRDefault="003557D6">
      <w:pPr>
        <w:pStyle w:val="Heading2"/>
        <w:numPr>
          <w:ilvl w:val="0"/>
          <w:numId w:val="2"/>
        </w:numPr>
        <w:tabs>
          <w:tab w:val="left" w:pos="488"/>
        </w:tabs>
        <w:spacing w:before="198"/>
        <w:ind w:hanging="361"/>
        <w:rPr>
          <w:u w:val="none"/>
        </w:rPr>
      </w:pPr>
      <w:r>
        <w:t>How</w:t>
      </w:r>
      <w:r>
        <w:rPr>
          <w:spacing w:val="1"/>
        </w:rPr>
        <w:t xml:space="preserve"> </w:t>
      </w:r>
      <w:r>
        <w:t>will</w:t>
      </w:r>
      <w:r>
        <w:rPr>
          <w:spacing w:val="-4"/>
        </w:rPr>
        <w:t xml:space="preserve"> </w:t>
      </w:r>
      <w:r>
        <w:t>closing</w:t>
      </w:r>
      <w:r>
        <w:rPr>
          <w:spacing w:val="-1"/>
        </w:rPr>
        <w:t xml:space="preserve"> </w:t>
      </w:r>
      <w:r>
        <w:t>occur</w:t>
      </w:r>
      <w:r>
        <w:rPr>
          <w:spacing w:val="-2"/>
        </w:rPr>
        <w:t xml:space="preserve"> </w:t>
      </w:r>
      <w:r>
        <w:t>on</w:t>
      </w:r>
      <w:r>
        <w:rPr>
          <w:spacing w:val="-1"/>
        </w:rPr>
        <w:t xml:space="preserve"> </w:t>
      </w:r>
      <w:r>
        <w:t>the</w:t>
      </w:r>
      <w:r>
        <w:rPr>
          <w:spacing w:val="1"/>
        </w:rPr>
        <w:t xml:space="preserve"> </w:t>
      </w:r>
      <w:r>
        <w:t>sale</w:t>
      </w:r>
      <w:r>
        <w:rPr>
          <w:spacing w:val="-1"/>
        </w:rPr>
        <w:t xml:space="preserve"> </w:t>
      </w:r>
      <w:r>
        <w:t>of</w:t>
      </w:r>
      <w:r>
        <w:rPr>
          <w:spacing w:val="-2"/>
        </w:rPr>
        <w:t xml:space="preserve"> </w:t>
      </w:r>
      <w:r>
        <w:t>the</w:t>
      </w:r>
      <w:r>
        <w:rPr>
          <w:spacing w:val="1"/>
        </w:rPr>
        <w:t xml:space="preserve"> </w:t>
      </w:r>
      <w:r>
        <w:t>land?</w:t>
      </w:r>
    </w:p>
    <w:p w14:paraId="03E12B09" w14:textId="77777777" w:rsidR="006330A9" w:rsidRDefault="003557D6">
      <w:pPr>
        <w:pStyle w:val="BodyText"/>
        <w:spacing w:line="276" w:lineRule="auto"/>
        <w:ind w:left="488" w:right="439"/>
      </w:pPr>
      <w:r>
        <w:t xml:space="preserve">Closings may occur by mail or with a Title Company, </w:t>
      </w:r>
      <w:proofErr w:type="gramStart"/>
      <w:r>
        <w:t>Closing</w:t>
      </w:r>
      <w:proofErr w:type="gramEnd"/>
      <w:r>
        <w:t xml:space="preserve"> of the improvements happens</w:t>
      </w:r>
      <w:r>
        <w:rPr>
          <w:spacing w:val="1"/>
        </w:rPr>
        <w:t xml:space="preserve"> </w:t>
      </w:r>
      <w:r>
        <w:t>between the seller and the purchaser and must be completed prior to or simultaneously with the</w:t>
      </w:r>
      <w:r>
        <w:rPr>
          <w:spacing w:val="-64"/>
        </w:rPr>
        <w:t xml:space="preserve"> </w:t>
      </w:r>
      <w:r>
        <w:t>closing</w:t>
      </w:r>
      <w:r>
        <w:rPr>
          <w:spacing w:val="-1"/>
        </w:rPr>
        <w:t xml:space="preserve"> </w:t>
      </w:r>
      <w:r>
        <w:t>of the land.</w:t>
      </w:r>
    </w:p>
    <w:p w14:paraId="703CB75B" w14:textId="77777777" w:rsidR="006330A9" w:rsidRDefault="006330A9">
      <w:pPr>
        <w:pStyle w:val="BodyText"/>
        <w:spacing w:before="7"/>
        <w:rPr>
          <w:sz w:val="27"/>
        </w:rPr>
      </w:pPr>
    </w:p>
    <w:p w14:paraId="64531C03" w14:textId="77777777" w:rsidR="006330A9" w:rsidRDefault="003557D6">
      <w:pPr>
        <w:pStyle w:val="Heading2"/>
        <w:numPr>
          <w:ilvl w:val="0"/>
          <w:numId w:val="2"/>
        </w:numPr>
        <w:tabs>
          <w:tab w:val="left" w:pos="488"/>
        </w:tabs>
        <w:spacing w:line="275" w:lineRule="exact"/>
        <w:ind w:hanging="361"/>
        <w:rPr>
          <w:u w:val="none"/>
        </w:rPr>
      </w:pPr>
      <w:bookmarkStart w:id="2" w:name="_Hlk83199630"/>
      <w:r>
        <w:t>What</w:t>
      </w:r>
      <w:r>
        <w:rPr>
          <w:spacing w:val="-1"/>
        </w:rPr>
        <w:t xml:space="preserve"> </w:t>
      </w:r>
      <w:r>
        <w:t>are my</w:t>
      </w:r>
      <w:r>
        <w:rPr>
          <w:spacing w:val="-7"/>
        </w:rPr>
        <w:t xml:space="preserve"> </w:t>
      </w:r>
      <w:r>
        <w:t>financing options?</w:t>
      </w:r>
    </w:p>
    <w:p w14:paraId="636685F7" w14:textId="6AC8D380" w:rsidR="006330A9" w:rsidRDefault="003557D6">
      <w:pPr>
        <w:pStyle w:val="BodyText"/>
        <w:spacing w:line="242" w:lineRule="auto"/>
        <w:ind w:left="488"/>
      </w:pPr>
      <w:bookmarkStart w:id="3" w:name="_Hlk83199666"/>
      <w:bookmarkEnd w:id="2"/>
      <w:r>
        <w:t>Sales of state land are on a cash only basis.</w:t>
      </w:r>
      <w:r>
        <w:rPr>
          <w:spacing w:val="1"/>
        </w:rPr>
        <w:t xml:space="preserve"> </w:t>
      </w:r>
      <w:r>
        <w:t>Purchasers will need to seek financing from a lending</w:t>
      </w:r>
      <w:r>
        <w:rPr>
          <w:spacing w:val="-65"/>
        </w:rPr>
        <w:t xml:space="preserve"> </w:t>
      </w:r>
      <w:r>
        <w:t>agency</w:t>
      </w:r>
      <w:r>
        <w:rPr>
          <w:spacing w:val="-1"/>
        </w:rPr>
        <w:t xml:space="preserve"> </w:t>
      </w:r>
      <w:r>
        <w:t>if necessary.</w:t>
      </w:r>
    </w:p>
    <w:bookmarkEnd w:id="3"/>
    <w:p w14:paraId="3566BF3A" w14:textId="77777777" w:rsidR="005145C1" w:rsidRDefault="005145C1">
      <w:pPr>
        <w:pStyle w:val="BodyText"/>
        <w:spacing w:line="242" w:lineRule="auto"/>
        <w:ind w:left="488"/>
      </w:pPr>
    </w:p>
    <w:p w14:paraId="7174DEDB" w14:textId="635C0EBE" w:rsidR="005145C1" w:rsidRDefault="005145C1" w:rsidP="005145C1">
      <w:pPr>
        <w:pStyle w:val="Heading1"/>
        <w:rPr>
          <w:u w:val="none"/>
        </w:rPr>
      </w:pPr>
      <w:r>
        <w:t>Questions/Contacts</w:t>
      </w:r>
    </w:p>
    <w:p w14:paraId="55E0C0C9" w14:textId="2A50B530" w:rsidR="005145C1" w:rsidRDefault="005145C1">
      <w:pPr>
        <w:pStyle w:val="BodyText"/>
        <w:spacing w:line="242" w:lineRule="auto"/>
        <w:ind w:left="488"/>
      </w:pPr>
    </w:p>
    <w:p w14:paraId="7EFB7205" w14:textId="0D4E6260" w:rsidR="005145C1" w:rsidRDefault="005145C1" w:rsidP="005145C1">
      <w:pPr>
        <w:pStyle w:val="Heading2"/>
        <w:numPr>
          <w:ilvl w:val="0"/>
          <w:numId w:val="2"/>
        </w:numPr>
        <w:tabs>
          <w:tab w:val="left" w:pos="488"/>
        </w:tabs>
        <w:spacing w:line="275" w:lineRule="exact"/>
        <w:rPr>
          <w:u w:val="none"/>
        </w:rPr>
      </w:pPr>
      <w:r>
        <w:t>Who do I contact with additional questions?</w:t>
      </w:r>
    </w:p>
    <w:p w14:paraId="7543C7EE" w14:textId="4921718C" w:rsidR="005145C1" w:rsidRDefault="005145C1">
      <w:pPr>
        <w:pStyle w:val="BodyText"/>
        <w:spacing w:line="242" w:lineRule="auto"/>
        <w:ind w:left="488"/>
      </w:pPr>
      <w:r>
        <w:t>Contact DNRC, State Water Projects Bureau</w:t>
      </w:r>
    </w:p>
    <w:p w14:paraId="230DF46F" w14:textId="355EC1BF" w:rsidR="005145C1" w:rsidRDefault="00FE46BD">
      <w:pPr>
        <w:pStyle w:val="BodyText"/>
        <w:spacing w:line="242" w:lineRule="auto"/>
        <w:ind w:left="488"/>
      </w:pPr>
      <w:r>
        <w:t>Josh Gilstrap</w:t>
      </w:r>
      <w:r w:rsidR="005145C1">
        <w:t>, P.E.</w:t>
      </w:r>
    </w:p>
    <w:p w14:paraId="6E04A20F" w14:textId="77777777" w:rsidR="00FE46BD" w:rsidRDefault="005145C1">
      <w:pPr>
        <w:pStyle w:val="BodyText"/>
        <w:spacing w:line="242" w:lineRule="auto"/>
        <w:ind w:left="488"/>
      </w:pPr>
      <w:r>
        <w:t>1424 9</w:t>
      </w:r>
      <w:r w:rsidRPr="005145C1">
        <w:rPr>
          <w:vertAlign w:val="superscript"/>
        </w:rPr>
        <w:t>th</w:t>
      </w:r>
      <w:r>
        <w:t xml:space="preserve"> Avenue</w:t>
      </w:r>
    </w:p>
    <w:p w14:paraId="4D51FA09" w14:textId="42CA02E0" w:rsidR="005145C1" w:rsidRDefault="005145C1">
      <w:pPr>
        <w:pStyle w:val="BodyText"/>
        <w:spacing w:line="242" w:lineRule="auto"/>
        <w:ind w:left="488"/>
      </w:pPr>
      <w:r>
        <w:t>Helena, MT  59620</w:t>
      </w:r>
    </w:p>
    <w:p w14:paraId="0717E3FD" w14:textId="78C325FC" w:rsidR="005145C1" w:rsidRDefault="005145C1">
      <w:pPr>
        <w:pStyle w:val="BodyText"/>
        <w:spacing w:line="242" w:lineRule="auto"/>
        <w:ind w:left="488"/>
      </w:pPr>
      <w:r>
        <w:t>406-444-669</w:t>
      </w:r>
      <w:r w:rsidR="00FE46BD">
        <w:t>2</w:t>
      </w:r>
    </w:p>
    <w:p w14:paraId="02D081A5" w14:textId="5DFE7DE7" w:rsidR="00344B43" w:rsidRDefault="00FE46BD">
      <w:pPr>
        <w:pStyle w:val="BodyText"/>
        <w:spacing w:line="242" w:lineRule="auto"/>
        <w:ind w:left="488"/>
      </w:pPr>
      <w:r>
        <w:t>jgilstrap@mt.gov</w:t>
      </w:r>
    </w:p>
    <w:sectPr w:rsidR="00344B43" w:rsidSect="005B7628">
      <w:footerReference w:type="default" r:id="rId10"/>
      <w:pgSz w:w="12240" w:h="15840"/>
      <w:pgMar w:top="640" w:right="620" w:bottom="1160" w:left="520" w:header="0" w:footer="920" w:gutter="0"/>
      <w:pgBorders w:offsetFrom="page">
        <w:top w:val="single" w:sz="12" w:space="24" w:color="010068"/>
        <w:left w:val="single" w:sz="12" w:space="24" w:color="010068"/>
        <w:bottom w:val="single" w:sz="12" w:space="24" w:color="010068"/>
        <w:right w:val="single" w:sz="12" w:space="24" w:color="010068"/>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86BC3" w14:textId="77777777" w:rsidR="00977B6F" w:rsidRDefault="003557D6">
      <w:r>
        <w:separator/>
      </w:r>
    </w:p>
  </w:endnote>
  <w:endnote w:type="continuationSeparator" w:id="0">
    <w:p w14:paraId="3126C2C1" w14:textId="77777777" w:rsidR="00977B6F" w:rsidRDefault="0035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E8BBA" w14:textId="384F5360" w:rsidR="006330A9" w:rsidRDefault="001E40EB">
    <w:pPr>
      <w:pStyle w:val="BodyText"/>
      <w:spacing w:line="14" w:lineRule="auto"/>
      <w:rPr>
        <w:i w:val="0"/>
        <w:sz w:val="15"/>
      </w:rPr>
    </w:pPr>
    <w:r>
      <w:rPr>
        <w:noProof/>
      </w:rPr>
      <mc:AlternateContent>
        <mc:Choice Requires="wps">
          <w:drawing>
            <wp:anchor distT="0" distB="0" distL="114300" distR="114300" simplePos="0" relativeHeight="251657728" behindDoc="1" locked="0" layoutInCell="1" allowOverlap="1" wp14:anchorId="5753D44F" wp14:editId="26B99329">
              <wp:simplePos x="0" y="0"/>
              <wp:positionH relativeFrom="page">
                <wp:posOffset>3910965</wp:posOffset>
              </wp:positionH>
              <wp:positionV relativeFrom="page">
                <wp:posOffset>9302115</wp:posOffset>
              </wp:positionV>
              <wp:extent cx="146050" cy="1397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042EC" w14:textId="77777777" w:rsidR="006330A9" w:rsidRPr="005B7628" w:rsidRDefault="003557D6">
                          <w:pPr>
                            <w:spacing w:before="15"/>
                            <w:ind w:left="60"/>
                            <w:rPr>
                              <w:color w:val="010068"/>
                              <w:sz w:val="16"/>
                            </w:rPr>
                          </w:pPr>
                          <w:r w:rsidRPr="005B7628">
                            <w:rPr>
                              <w:color w:val="010068"/>
                            </w:rPr>
                            <w:fldChar w:fldCharType="begin"/>
                          </w:r>
                          <w:r w:rsidRPr="005B7628">
                            <w:rPr>
                              <w:color w:val="010068"/>
                              <w:sz w:val="16"/>
                            </w:rPr>
                            <w:instrText xml:space="preserve"> PAGE </w:instrText>
                          </w:r>
                          <w:r w:rsidRPr="005B7628">
                            <w:rPr>
                              <w:color w:val="010068"/>
                            </w:rPr>
                            <w:fldChar w:fldCharType="separate"/>
                          </w:r>
                          <w:r w:rsidRPr="005B7628">
                            <w:rPr>
                              <w:color w:val="010068"/>
                            </w:rPr>
                            <w:t>4</w:t>
                          </w:r>
                          <w:r w:rsidRPr="005B7628">
                            <w:rPr>
                              <w:color w:val="01006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3D44F" id="_x0000_t202" coordsize="21600,21600" o:spt="202" path="m,l,21600r21600,l21600,xe">
              <v:stroke joinstyle="miter"/>
              <v:path gradientshapeok="t" o:connecttype="rect"/>
            </v:shapetype>
            <v:shape id="docshape1" o:spid="_x0000_s1027" type="#_x0000_t202" style="position:absolute;margin-left:307.95pt;margin-top:732.45pt;width:1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" filled="f" stroked="f">
              <v:textbox inset="0,0,0,0">
                <w:txbxContent>
                  <w:p w14:paraId="358042EC" w14:textId="77777777" w:rsidR="006330A9" w:rsidRPr="005B7628" w:rsidRDefault="003557D6">
                    <w:pPr>
                      <w:spacing w:before="15"/>
                      <w:ind w:left="60"/>
                      <w:rPr>
                        <w:color w:val="010068"/>
                        <w:sz w:val="16"/>
                      </w:rPr>
                    </w:pPr>
                    <w:r w:rsidRPr="005B7628">
                      <w:rPr>
                        <w:color w:val="010068"/>
                      </w:rPr>
                      <w:fldChar w:fldCharType="begin"/>
                    </w:r>
                    <w:r w:rsidRPr="005B7628">
                      <w:rPr>
                        <w:color w:val="010068"/>
                        <w:sz w:val="16"/>
                      </w:rPr>
                      <w:instrText xml:space="preserve"> PAGE </w:instrText>
                    </w:r>
                    <w:r w:rsidRPr="005B7628">
                      <w:rPr>
                        <w:color w:val="010068"/>
                      </w:rPr>
                      <w:fldChar w:fldCharType="separate"/>
                    </w:r>
                    <w:r w:rsidRPr="005B7628">
                      <w:rPr>
                        <w:color w:val="010068"/>
                      </w:rPr>
                      <w:t>4</w:t>
                    </w:r>
                    <w:r w:rsidRPr="005B7628">
                      <w:rPr>
                        <w:color w:val="01006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494F3" w14:textId="77777777" w:rsidR="00977B6F" w:rsidRDefault="003557D6">
      <w:r>
        <w:separator/>
      </w:r>
    </w:p>
  </w:footnote>
  <w:footnote w:type="continuationSeparator" w:id="0">
    <w:p w14:paraId="40F1EAEB" w14:textId="77777777" w:rsidR="00977B6F" w:rsidRDefault="00355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976AA"/>
    <w:multiLevelType w:val="hybridMultilevel"/>
    <w:tmpl w:val="3716C284"/>
    <w:lvl w:ilvl="0" w:tplc="CC964162">
      <w:start w:val="1"/>
      <w:numFmt w:val="decimal"/>
      <w:lvlText w:val="%1."/>
      <w:lvlJc w:val="left"/>
      <w:pPr>
        <w:ind w:left="488" w:hanging="360"/>
      </w:pPr>
      <w:rPr>
        <w:rFonts w:hint="default"/>
        <w:w w:val="99"/>
        <w:lang w:val="en-US" w:eastAsia="en-US" w:bidi="ar-SA"/>
      </w:rPr>
    </w:lvl>
    <w:lvl w:ilvl="1" w:tplc="A6A0E9AE">
      <w:numFmt w:val="bullet"/>
      <w:lvlText w:val=""/>
      <w:lvlJc w:val="left"/>
      <w:pPr>
        <w:ind w:left="1299" w:hanging="360"/>
      </w:pPr>
      <w:rPr>
        <w:rFonts w:ascii="Symbol" w:eastAsia="Symbol" w:hAnsi="Symbol" w:cs="Symbol" w:hint="default"/>
        <w:b w:val="0"/>
        <w:bCs w:val="0"/>
        <w:i w:val="0"/>
        <w:iCs w:val="0"/>
        <w:w w:val="100"/>
        <w:sz w:val="24"/>
        <w:szCs w:val="24"/>
        <w:lang w:val="en-US" w:eastAsia="en-US" w:bidi="ar-SA"/>
      </w:rPr>
    </w:lvl>
    <w:lvl w:ilvl="2" w:tplc="49EC3C50">
      <w:numFmt w:val="bullet"/>
      <w:lvlText w:val="•"/>
      <w:lvlJc w:val="left"/>
      <w:pPr>
        <w:ind w:left="2388" w:hanging="360"/>
      </w:pPr>
      <w:rPr>
        <w:rFonts w:hint="default"/>
        <w:lang w:val="en-US" w:eastAsia="en-US" w:bidi="ar-SA"/>
      </w:rPr>
    </w:lvl>
    <w:lvl w:ilvl="3" w:tplc="327645C0">
      <w:numFmt w:val="bullet"/>
      <w:lvlText w:val="•"/>
      <w:lvlJc w:val="left"/>
      <w:pPr>
        <w:ind w:left="3477" w:hanging="360"/>
      </w:pPr>
      <w:rPr>
        <w:rFonts w:hint="default"/>
        <w:lang w:val="en-US" w:eastAsia="en-US" w:bidi="ar-SA"/>
      </w:rPr>
    </w:lvl>
    <w:lvl w:ilvl="4" w:tplc="62CA4F0E">
      <w:numFmt w:val="bullet"/>
      <w:lvlText w:val="•"/>
      <w:lvlJc w:val="left"/>
      <w:pPr>
        <w:ind w:left="4566" w:hanging="360"/>
      </w:pPr>
      <w:rPr>
        <w:rFonts w:hint="default"/>
        <w:lang w:val="en-US" w:eastAsia="en-US" w:bidi="ar-SA"/>
      </w:rPr>
    </w:lvl>
    <w:lvl w:ilvl="5" w:tplc="3B48B996">
      <w:numFmt w:val="bullet"/>
      <w:lvlText w:val="•"/>
      <w:lvlJc w:val="left"/>
      <w:pPr>
        <w:ind w:left="5655" w:hanging="360"/>
      </w:pPr>
      <w:rPr>
        <w:rFonts w:hint="default"/>
        <w:lang w:val="en-US" w:eastAsia="en-US" w:bidi="ar-SA"/>
      </w:rPr>
    </w:lvl>
    <w:lvl w:ilvl="6" w:tplc="580C541E">
      <w:numFmt w:val="bullet"/>
      <w:lvlText w:val="•"/>
      <w:lvlJc w:val="left"/>
      <w:pPr>
        <w:ind w:left="6744" w:hanging="360"/>
      </w:pPr>
      <w:rPr>
        <w:rFonts w:hint="default"/>
        <w:lang w:val="en-US" w:eastAsia="en-US" w:bidi="ar-SA"/>
      </w:rPr>
    </w:lvl>
    <w:lvl w:ilvl="7" w:tplc="6A10699E">
      <w:numFmt w:val="bullet"/>
      <w:lvlText w:val="•"/>
      <w:lvlJc w:val="left"/>
      <w:pPr>
        <w:ind w:left="7833" w:hanging="360"/>
      </w:pPr>
      <w:rPr>
        <w:rFonts w:hint="default"/>
        <w:lang w:val="en-US" w:eastAsia="en-US" w:bidi="ar-SA"/>
      </w:rPr>
    </w:lvl>
    <w:lvl w:ilvl="8" w:tplc="6B040E9A">
      <w:numFmt w:val="bullet"/>
      <w:lvlText w:val="•"/>
      <w:lvlJc w:val="left"/>
      <w:pPr>
        <w:ind w:left="8922" w:hanging="360"/>
      </w:pPr>
      <w:rPr>
        <w:rFonts w:hint="default"/>
        <w:lang w:val="en-US" w:eastAsia="en-US" w:bidi="ar-SA"/>
      </w:rPr>
    </w:lvl>
  </w:abstractNum>
  <w:abstractNum w:abstractNumId="1" w15:restartNumberingAfterBreak="0">
    <w:nsid w:val="6DD017C5"/>
    <w:multiLevelType w:val="hybridMultilevel"/>
    <w:tmpl w:val="34563366"/>
    <w:lvl w:ilvl="0" w:tplc="4A3C660C">
      <w:numFmt w:val="bullet"/>
      <w:lvlText w:val="o"/>
      <w:lvlJc w:val="left"/>
      <w:pPr>
        <w:ind w:left="488" w:hanging="360"/>
      </w:pPr>
      <w:rPr>
        <w:rFonts w:ascii="Courier New" w:eastAsia="Courier New" w:hAnsi="Courier New" w:cs="Courier New" w:hint="default"/>
        <w:b w:val="0"/>
        <w:bCs w:val="0"/>
        <w:i w:val="0"/>
        <w:iCs w:val="0"/>
        <w:w w:val="100"/>
        <w:sz w:val="24"/>
        <w:szCs w:val="24"/>
        <w:lang w:val="en-US" w:eastAsia="en-US" w:bidi="ar-SA"/>
      </w:rPr>
    </w:lvl>
    <w:lvl w:ilvl="1" w:tplc="48F8E69A">
      <w:numFmt w:val="bullet"/>
      <w:lvlText w:val="•"/>
      <w:lvlJc w:val="left"/>
      <w:pPr>
        <w:ind w:left="1542" w:hanging="360"/>
      </w:pPr>
      <w:rPr>
        <w:rFonts w:hint="default"/>
        <w:lang w:val="en-US" w:eastAsia="en-US" w:bidi="ar-SA"/>
      </w:rPr>
    </w:lvl>
    <w:lvl w:ilvl="2" w:tplc="40C2D1D4">
      <w:numFmt w:val="bullet"/>
      <w:lvlText w:val="•"/>
      <w:lvlJc w:val="left"/>
      <w:pPr>
        <w:ind w:left="2604" w:hanging="360"/>
      </w:pPr>
      <w:rPr>
        <w:rFonts w:hint="default"/>
        <w:lang w:val="en-US" w:eastAsia="en-US" w:bidi="ar-SA"/>
      </w:rPr>
    </w:lvl>
    <w:lvl w:ilvl="3" w:tplc="442E10C4">
      <w:numFmt w:val="bullet"/>
      <w:lvlText w:val="•"/>
      <w:lvlJc w:val="left"/>
      <w:pPr>
        <w:ind w:left="3666" w:hanging="360"/>
      </w:pPr>
      <w:rPr>
        <w:rFonts w:hint="default"/>
        <w:lang w:val="en-US" w:eastAsia="en-US" w:bidi="ar-SA"/>
      </w:rPr>
    </w:lvl>
    <w:lvl w:ilvl="4" w:tplc="A8740020">
      <w:numFmt w:val="bullet"/>
      <w:lvlText w:val="•"/>
      <w:lvlJc w:val="left"/>
      <w:pPr>
        <w:ind w:left="4728" w:hanging="360"/>
      </w:pPr>
      <w:rPr>
        <w:rFonts w:hint="default"/>
        <w:lang w:val="en-US" w:eastAsia="en-US" w:bidi="ar-SA"/>
      </w:rPr>
    </w:lvl>
    <w:lvl w:ilvl="5" w:tplc="0D5282A6">
      <w:numFmt w:val="bullet"/>
      <w:lvlText w:val="•"/>
      <w:lvlJc w:val="left"/>
      <w:pPr>
        <w:ind w:left="5790" w:hanging="360"/>
      </w:pPr>
      <w:rPr>
        <w:rFonts w:hint="default"/>
        <w:lang w:val="en-US" w:eastAsia="en-US" w:bidi="ar-SA"/>
      </w:rPr>
    </w:lvl>
    <w:lvl w:ilvl="6" w:tplc="99667FBC">
      <w:numFmt w:val="bullet"/>
      <w:lvlText w:val="•"/>
      <w:lvlJc w:val="left"/>
      <w:pPr>
        <w:ind w:left="6852" w:hanging="360"/>
      </w:pPr>
      <w:rPr>
        <w:rFonts w:hint="default"/>
        <w:lang w:val="en-US" w:eastAsia="en-US" w:bidi="ar-SA"/>
      </w:rPr>
    </w:lvl>
    <w:lvl w:ilvl="7" w:tplc="EA10EBFE">
      <w:numFmt w:val="bullet"/>
      <w:lvlText w:val="•"/>
      <w:lvlJc w:val="left"/>
      <w:pPr>
        <w:ind w:left="7914" w:hanging="360"/>
      </w:pPr>
      <w:rPr>
        <w:rFonts w:hint="default"/>
        <w:lang w:val="en-US" w:eastAsia="en-US" w:bidi="ar-SA"/>
      </w:rPr>
    </w:lvl>
    <w:lvl w:ilvl="8" w:tplc="FE1C1940">
      <w:numFmt w:val="bullet"/>
      <w:lvlText w:val="•"/>
      <w:lvlJc w:val="left"/>
      <w:pPr>
        <w:ind w:left="8976" w:hanging="360"/>
      </w:pPr>
      <w:rPr>
        <w:rFonts w:hint="default"/>
        <w:lang w:val="en-US" w:eastAsia="en-US" w:bidi="ar-SA"/>
      </w:rPr>
    </w:lvl>
  </w:abstractNum>
  <w:num w:numId="1" w16cid:durableId="1561405702">
    <w:abstractNumId w:val="1"/>
  </w:num>
  <w:num w:numId="2" w16cid:durableId="22900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A9"/>
    <w:rsid w:val="00064A07"/>
    <w:rsid w:val="000A26F6"/>
    <w:rsid w:val="000B2F9A"/>
    <w:rsid w:val="000C75B9"/>
    <w:rsid w:val="000D7545"/>
    <w:rsid w:val="001011DE"/>
    <w:rsid w:val="00115C1E"/>
    <w:rsid w:val="00133342"/>
    <w:rsid w:val="001503E6"/>
    <w:rsid w:val="0015692D"/>
    <w:rsid w:val="00165D37"/>
    <w:rsid w:val="00172CEA"/>
    <w:rsid w:val="001843BB"/>
    <w:rsid w:val="001A1538"/>
    <w:rsid w:val="001A212A"/>
    <w:rsid w:val="001C5345"/>
    <w:rsid w:val="001E40EB"/>
    <w:rsid w:val="001F2706"/>
    <w:rsid w:val="00270C66"/>
    <w:rsid w:val="00293E20"/>
    <w:rsid w:val="002A4C8D"/>
    <w:rsid w:val="002C4596"/>
    <w:rsid w:val="00310C55"/>
    <w:rsid w:val="00322845"/>
    <w:rsid w:val="00344B43"/>
    <w:rsid w:val="003557D6"/>
    <w:rsid w:val="0035757C"/>
    <w:rsid w:val="003B428C"/>
    <w:rsid w:val="003D3FCC"/>
    <w:rsid w:val="003F0A0A"/>
    <w:rsid w:val="0042279C"/>
    <w:rsid w:val="00474F90"/>
    <w:rsid w:val="00492BA5"/>
    <w:rsid w:val="004A10F9"/>
    <w:rsid w:val="004B7E3A"/>
    <w:rsid w:val="004E1B8B"/>
    <w:rsid w:val="004F403B"/>
    <w:rsid w:val="005128EE"/>
    <w:rsid w:val="005145C1"/>
    <w:rsid w:val="0052224B"/>
    <w:rsid w:val="00523972"/>
    <w:rsid w:val="00555737"/>
    <w:rsid w:val="00557B50"/>
    <w:rsid w:val="00566D55"/>
    <w:rsid w:val="005B0316"/>
    <w:rsid w:val="005B4C8B"/>
    <w:rsid w:val="005B7628"/>
    <w:rsid w:val="00602419"/>
    <w:rsid w:val="00614BB0"/>
    <w:rsid w:val="00615535"/>
    <w:rsid w:val="006330A9"/>
    <w:rsid w:val="00644B60"/>
    <w:rsid w:val="00666778"/>
    <w:rsid w:val="00693804"/>
    <w:rsid w:val="0069498D"/>
    <w:rsid w:val="006B2160"/>
    <w:rsid w:val="006D1B90"/>
    <w:rsid w:val="00715437"/>
    <w:rsid w:val="007875C5"/>
    <w:rsid w:val="007F50CE"/>
    <w:rsid w:val="008044A7"/>
    <w:rsid w:val="00810496"/>
    <w:rsid w:val="00834B29"/>
    <w:rsid w:val="00852F47"/>
    <w:rsid w:val="008540B3"/>
    <w:rsid w:val="00887C09"/>
    <w:rsid w:val="0090047A"/>
    <w:rsid w:val="00915053"/>
    <w:rsid w:val="009239B4"/>
    <w:rsid w:val="00924BBB"/>
    <w:rsid w:val="0093649E"/>
    <w:rsid w:val="009434AE"/>
    <w:rsid w:val="0097226D"/>
    <w:rsid w:val="009760AF"/>
    <w:rsid w:val="00976DD3"/>
    <w:rsid w:val="00977B6F"/>
    <w:rsid w:val="009967F2"/>
    <w:rsid w:val="009D0682"/>
    <w:rsid w:val="009F4214"/>
    <w:rsid w:val="009F57EC"/>
    <w:rsid w:val="00A54411"/>
    <w:rsid w:val="00AB1461"/>
    <w:rsid w:val="00AB7749"/>
    <w:rsid w:val="00AD2F2A"/>
    <w:rsid w:val="00AF4486"/>
    <w:rsid w:val="00B1648C"/>
    <w:rsid w:val="00B16F5A"/>
    <w:rsid w:val="00B26DDD"/>
    <w:rsid w:val="00B26F37"/>
    <w:rsid w:val="00B42413"/>
    <w:rsid w:val="00B57488"/>
    <w:rsid w:val="00B73529"/>
    <w:rsid w:val="00B743EC"/>
    <w:rsid w:val="00B86A87"/>
    <w:rsid w:val="00BA273D"/>
    <w:rsid w:val="00BD5DF3"/>
    <w:rsid w:val="00C278ED"/>
    <w:rsid w:val="00C57459"/>
    <w:rsid w:val="00C84115"/>
    <w:rsid w:val="00CB3437"/>
    <w:rsid w:val="00D141DA"/>
    <w:rsid w:val="00D31EF8"/>
    <w:rsid w:val="00D33E19"/>
    <w:rsid w:val="00D362B6"/>
    <w:rsid w:val="00D50C4D"/>
    <w:rsid w:val="00DE4C6A"/>
    <w:rsid w:val="00DF4851"/>
    <w:rsid w:val="00E779DA"/>
    <w:rsid w:val="00E83C3D"/>
    <w:rsid w:val="00E91E7E"/>
    <w:rsid w:val="00E9517B"/>
    <w:rsid w:val="00E95C70"/>
    <w:rsid w:val="00EA726E"/>
    <w:rsid w:val="00ED2A4C"/>
    <w:rsid w:val="00ED641A"/>
    <w:rsid w:val="00F058F1"/>
    <w:rsid w:val="00F3236D"/>
    <w:rsid w:val="00F44A23"/>
    <w:rsid w:val="00F51275"/>
    <w:rsid w:val="00F90BC6"/>
    <w:rsid w:val="00FB3953"/>
    <w:rsid w:val="00FE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DE616E"/>
  <w15:docId w15:val="{531D29DD-AE49-4840-8C4A-D512391F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88"/>
      <w:outlineLvl w:val="0"/>
    </w:pPr>
    <w:rPr>
      <w:b/>
      <w:bCs/>
      <w:sz w:val="34"/>
      <w:szCs w:val="34"/>
      <w:u w:val="single" w:color="000000"/>
    </w:rPr>
  </w:style>
  <w:style w:type="paragraph" w:styleId="Heading2">
    <w:name w:val="heading 2"/>
    <w:basedOn w:val="Normal"/>
    <w:link w:val="Heading2Char"/>
    <w:uiPriority w:val="9"/>
    <w:unhideWhenUsed/>
    <w:qFormat/>
    <w:pPr>
      <w:ind w:left="488" w:hanging="361"/>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iCs/>
      <w:sz w:val="24"/>
      <w:szCs w:val="24"/>
    </w:rPr>
  </w:style>
  <w:style w:type="paragraph" w:styleId="Title">
    <w:name w:val="Title"/>
    <w:basedOn w:val="Normal"/>
    <w:uiPriority w:val="10"/>
    <w:qFormat/>
    <w:pPr>
      <w:spacing w:line="535" w:lineRule="exact"/>
      <w:ind w:left="1995" w:right="1608"/>
      <w:jc w:val="center"/>
    </w:pPr>
    <w:rPr>
      <w:rFonts w:ascii="Calibri" w:eastAsia="Calibri" w:hAnsi="Calibri" w:cs="Calibri"/>
      <w:b/>
      <w:bCs/>
      <w:i/>
      <w:iCs/>
      <w:sz w:val="44"/>
      <w:szCs w:val="44"/>
    </w:rPr>
  </w:style>
  <w:style w:type="paragraph" w:styleId="ListParagraph">
    <w:name w:val="List Paragraph"/>
    <w:basedOn w:val="Normal"/>
    <w:uiPriority w:val="1"/>
    <w:qFormat/>
    <w:pPr>
      <w:ind w:left="488" w:hanging="361"/>
    </w:pPr>
    <w:rPr>
      <w:u w:val="single" w:color="000000"/>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A10F9"/>
    <w:rPr>
      <w:sz w:val="16"/>
      <w:szCs w:val="16"/>
    </w:rPr>
  </w:style>
  <w:style w:type="paragraph" w:styleId="CommentText">
    <w:name w:val="annotation text"/>
    <w:basedOn w:val="Normal"/>
    <w:link w:val="CommentTextChar"/>
    <w:uiPriority w:val="99"/>
    <w:semiHidden/>
    <w:unhideWhenUsed/>
    <w:rsid w:val="004A10F9"/>
    <w:rPr>
      <w:sz w:val="20"/>
      <w:szCs w:val="20"/>
    </w:rPr>
  </w:style>
  <w:style w:type="character" w:customStyle="1" w:styleId="CommentTextChar">
    <w:name w:val="Comment Text Char"/>
    <w:basedOn w:val="DefaultParagraphFont"/>
    <w:link w:val="CommentText"/>
    <w:uiPriority w:val="99"/>
    <w:semiHidden/>
    <w:rsid w:val="004A10F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A10F9"/>
    <w:rPr>
      <w:b/>
      <w:bCs/>
    </w:rPr>
  </w:style>
  <w:style w:type="character" w:customStyle="1" w:styleId="CommentSubjectChar">
    <w:name w:val="Comment Subject Char"/>
    <w:basedOn w:val="CommentTextChar"/>
    <w:link w:val="CommentSubject"/>
    <w:uiPriority w:val="99"/>
    <w:semiHidden/>
    <w:rsid w:val="004A10F9"/>
    <w:rPr>
      <w:rFonts w:ascii="Arial" w:eastAsia="Arial" w:hAnsi="Arial" w:cs="Arial"/>
      <w:b/>
      <w:bCs/>
      <w:sz w:val="20"/>
      <w:szCs w:val="20"/>
    </w:rPr>
  </w:style>
  <w:style w:type="character" w:customStyle="1" w:styleId="Heading2Char">
    <w:name w:val="Heading 2 Char"/>
    <w:basedOn w:val="DefaultParagraphFont"/>
    <w:link w:val="Heading2"/>
    <w:uiPriority w:val="9"/>
    <w:rsid w:val="005145C1"/>
    <w:rPr>
      <w:rFonts w:ascii="Arial" w:eastAsia="Arial" w:hAnsi="Arial" w:cs="Arial"/>
      <w:b/>
      <w:bCs/>
      <w:sz w:val="24"/>
      <w:szCs w:val="24"/>
      <w:u w:val="single" w:color="000000"/>
    </w:rPr>
  </w:style>
  <w:style w:type="character" w:customStyle="1" w:styleId="BodyTextChar">
    <w:name w:val="Body Text Char"/>
    <w:basedOn w:val="DefaultParagraphFont"/>
    <w:link w:val="BodyText"/>
    <w:uiPriority w:val="1"/>
    <w:rsid w:val="00115C1E"/>
    <w:rPr>
      <w:rFonts w:ascii="Arial" w:eastAsia="Arial" w:hAnsi="Arial" w:cs="Arial"/>
      <w:i/>
      <w:iCs/>
      <w:sz w:val="24"/>
      <w:szCs w:val="24"/>
    </w:rPr>
  </w:style>
  <w:style w:type="character" w:styleId="Hyperlink">
    <w:name w:val="Hyperlink"/>
    <w:basedOn w:val="DefaultParagraphFont"/>
    <w:uiPriority w:val="99"/>
    <w:unhideWhenUsed/>
    <w:rsid w:val="00344B43"/>
    <w:rPr>
      <w:color w:val="0000FF" w:themeColor="hyperlink"/>
      <w:u w:val="single"/>
    </w:rPr>
  </w:style>
  <w:style w:type="character" w:styleId="UnresolvedMention">
    <w:name w:val="Unresolved Mention"/>
    <w:basedOn w:val="DefaultParagraphFont"/>
    <w:uiPriority w:val="99"/>
    <w:semiHidden/>
    <w:unhideWhenUsed/>
    <w:rsid w:val="00344B43"/>
    <w:rPr>
      <w:color w:val="605E5C"/>
      <w:shd w:val="clear" w:color="auto" w:fill="E1DFDD"/>
    </w:rPr>
  </w:style>
  <w:style w:type="character" w:styleId="FollowedHyperlink">
    <w:name w:val="FollowedHyperlink"/>
    <w:basedOn w:val="DefaultParagraphFont"/>
    <w:uiPriority w:val="99"/>
    <w:semiHidden/>
    <w:unhideWhenUsed/>
    <w:rsid w:val="00F44A23"/>
    <w:rPr>
      <w:color w:val="800080" w:themeColor="followedHyperlink"/>
      <w:u w:val="single"/>
    </w:rPr>
  </w:style>
  <w:style w:type="paragraph" w:styleId="Header">
    <w:name w:val="header"/>
    <w:basedOn w:val="Normal"/>
    <w:link w:val="HeaderChar"/>
    <w:uiPriority w:val="99"/>
    <w:unhideWhenUsed/>
    <w:rsid w:val="005B7628"/>
    <w:pPr>
      <w:tabs>
        <w:tab w:val="center" w:pos="4680"/>
        <w:tab w:val="right" w:pos="9360"/>
      </w:tabs>
    </w:pPr>
  </w:style>
  <w:style w:type="character" w:customStyle="1" w:styleId="HeaderChar">
    <w:name w:val="Header Char"/>
    <w:basedOn w:val="DefaultParagraphFont"/>
    <w:link w:val="Header"/>
    <w:uiPriority w:val="99"/>
    <w:rsid w:val="005B7628"/>
    <w:rPr>
      <w:rFonts w:ascii="Arial" w:eastAsia="Arial" w:hAnsi="Arial" w:cs="Arial"/>
    </w:rPr>
  </w:style>
  <w:style w:type="paragraph" w:styleId="Footer">
    <w:name w:val="footer"/>
    <w:basedOn w:val="Normal"/>
    <w:link w:val="FooterChar"/>
    <w:uiPriority w:val="99"/>
    <w:unhideWhenUsed/>
    <w:rsid w:val="005B7628"/>
    <w:pPr>
      <w:tabs>
        <w:tab w:val="center" w:pos="4680"/>
        <w:tab w:val="right" w:pos="9360"/>
      </w:tabs>
    </w:pPr>
  </w:style>
  <w:style w:type="character" w:customStyle="1" w:styleId="FooterChar">
    <w:name w:val="Footer Char"/>
    <w:basedOn w:val="DefaultParagraphFont"/>
    <w:link w:val="Footer"/>
    <w:uiPriority w:val="99"/>
    <w:rsid w:val="005B762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031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nrc.mt.gov/Water-Resources/State-Water-Projects-Lands-Cabin-Home-Site-S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2C49-77D4-4265-903C-3F17659F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6</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CN0452</dc:creator>
  <cp:lastModifiedBy>Hendrix, Jillian</cp:lastModifiedBy>
  <cp:revision>42</cp:revision>
  <dcterms:created xsi:type="dcterms:W3CDTF">2021-10-04T22:56:00Z</dcterms:created>
  <dcterms:modified xsi:type="dcterms:W3CDTF">2025-03-17T18:35:00Z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2015-10-26T00:00:00Z</vt:filetime>
  </property>
  <property fmtid="{D5CDD505-2E9C-101B-9397-08002B2CF9AE}" pid="3" name="Creator">
    <vt:lpwstr>Microsoft® Word 2010</vt:lpwstr>
  </property>
  <property fmtid="{D5CDD505-2E9C-101B-9397-08002B2CF9AE}" pid="4" name="LastSaved">
    <vt:filetime>2021-05-19T00:00:00Z</vt:filetime>
  </property>
</Properties>
</file>